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684" w:rsidRPr="000C6A45" w:rsidRDefault="00017684" w:rsidP="000176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C6A45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0C6A45">
        <w:rPr>
          <w:rFonts w:ascii="Times New Roman" w:hAnsi="Times New Roman" w:cs="Times New Roman"/>
          <w:b/>
          <w:bCs/>
          <w:sz w:val="24"/>
          <w:szCs w:val="24"/>
        </w:rPr>
        <w:t xml:space="preserve"> А С Ч Е Т</w:t>
      </w:r>
    </w:p>
    <w:p w:rsidR="000118B5" w:rsidRPr="000C6A45" w:rsidRDefault="00017684" w:rsidP="000118B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оценки эффективности реализации государственной программы Пензенской области </w:t>
      </w:r>
    </w:p>
    <w:p w:rsidR="00E94E9A" w:rsidRPr="000C6A45" w:rsidRDefault="008654B3" w:rsidP="005461DB">
      <w:pPr>
        <w:spacing w:after="24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«Развитие промышленности в Пензенской области и повышение ее ко</w:t>
      </w:r>
      <w:r w:rsidR="00EA2BB9">
        <w:rPr>
          <w:rFonts w:ascii="Times New Roman" w:hAnsi="Times New Roman" w:cs="Times New Roman"/>
          <w:bCs/>
          <w:sz w:val="24"/>
          <w:szCs w:val="24"/>
        </w:rPr>
        <w:t>нкурентоспособности</w:t>
      </w:r>
      <w:r w:rsidRPr="001B2DA4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D06CB7" w:rsidRPr="001B2DA4">
        <w:rPr>
          <w:rFonts w:ascii="Times New Roman" w:hAnsi="Times New Roman" w:cs="Times New Roman"/>
          <w:bCs/>
          <w:sz w:val="24"/>
          <w:szCs w:val="24"/>
        </w:rPr>
        <w:t>в 20</w:t>
      </w:r>
      <w:r w:rsidR="00464B7A">
        <w:rPr>
          <w:rFonts w:ascii="Times New Roman" w:hAnsi="Times New Roman" w:cs="Times New Roman"/>
          <w:bCs/>
          <w:sz w:val="24"/>
          <w:szCs w:val="24"/>
        </w:rPr>
        <w:t>2</w:t>
      </w:r>
      <w:r w:rsidR="00CC4C5A">
        <w:rPr>
          <w:rFonts w:ascii="Times New Roman" w:hAnsi="Times New Roman" w:cs="Times New Roman"/>
          <w:bCs/>
          <w:sz w:val="24"/>
          <w:szCs w:val="24"/>
        </w:rPr>
        <w:t>3</w:t>
      </w:r>
      <w:r w:rsidR="00017684" w:rsidRPr="001B2DA4">
        <w:rPr>
          <w:rFonts w:ascii="Times New Roman" w:hAnsi="Times New Roman" w:cs="Times New Roman"/>
          <w:bCs/>
          <w:sz w:val="24"/>
          <w:szCs w:val="24"/>
        </w:rPr>
        <w:t xml:space="preserve"> году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t>I. Оценка степени реализации мероприятий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Степень реализации мероприятий оценивается для каждой подпрограммы как доля мероприятий, выполненных в полном объеме, по следующей формуле:</w:t>
      </w:r>
    </w:p>
    <w:p w:rsidR="005461DB" w:rsidRPr="000C6A45" w:rsidRDefault="005461DB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СРм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0C6A45">
        <w:rPr>
          <w:rFonts w:ascii="Times New Roman" w:hAnsi="Times New Roman"/>
          <w:sz w:val="24"/>
          <w:szCs w:val="24"/>
        </w:rPr>
        <w:t>Мв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/ М,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где: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СРм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- степень реализации мероприятий;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Мв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М - общее количество мероприятий, запланированных к реализации в отчетном году.</w:t>
      </w:r>
    </w:p>
    <w:p w:rsidR="0098530A" w:rsidRPr="000C6A45" w:rsidRDefault="0098530A" w:rsidP="009853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94E9A" w:rsidRPr="000C6A45" w:rsidRDefault="0098530A" w:rsidP="009853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1 «Стимулирование роста объемов промышленного производства, внедрения инноваций и технического перевооружения промышленности П</w:t>
      </w:r>
      <w:r w:rsidR="00EA2BB9">
        <w:rPr>
          <w:rFonts w:ascii="Times New Roman" w:hAnsi="Times New Roman"/>
          <w:sz w:val="24"/>
          <w:szCs w:val="24"/>
        </w:rPr>
        <w:t>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98530A" w:rsidRPr="000C6A45" w:rsidRDefault="0098530A" w:rsidP="009853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94E9A" w:rsidRPr="000C6A45" w:rsidRDefault="00091308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96174">
        <w:rPr>
          <w:rFonts w:ascii="Times New Roman" w:hAnsi="Times New Roman"/>
          <w:sz w:val="24"/>
          <w:szCs w:val="24"/>
        </w:rPr>
        <w:t>СРм</w:t>
      </w:r>
      <w:proofErr w:type="spellEnd"/>
      <w:r w:rsidRPr="00096174">
        <w:rPr>
          <w:rFonts w:ascii="Times New Roman" w:hAnsi="Times New Roman"/>
          <w:sz w:val="24"/>
          <w:szCs w:val="24"/>
        </w:rPr>
        <w:t xml:space="preserve"> = </w:t>
      </w:r>
      <w:r w:rsidR="00CC4C5A">
        <w:rPr>
          <w:rFonts w:ascii="Times New Roman" w:hAnsi="Times New Roman"/>
          <w:sz w:val="24"/>
          <w:szCs w:val="24"/>
        </w:rPr>
        <w:t>12</w:t>
      </w:r>
      <w:r w:rsidR="000A183C" w:rsidRPr="00096174">
        <w:rPr>
          <w:rFonts w:ascii="Times New Roman" w:hAnsi="Times New Roman"/>
          <w:sz w:val="24"/>
          <w:szCs w:val="24"/>
        </w:rPr>
        <w:t xml:space="preserve"> </w:t>
      </w:r>
      <w:r w:rsidR="00B9034F" w:rsidRPr="00096174">
        <w:rPr>
          <w:rFonts w:ascii="Times New Roman" w:hAnsi="Times New Roman"/>
          <w:sz w:val="24"/>
          <w:szCs w:val="24"/>
        </w:rPr>
        <w:t>/</w:t>
      </w:r>
      <w:r w:rsidR="00CC4C5A">
        <w:rPr>
          <w:rFonts w:ascii="Times New Roman" w:hAnsi="Times New Roman"/>
          <w:sz w:val="24"/>
          <w:szCs w:val="24"/>
        </w:rPr>
        <w:t>12</w:t>
      </w:r>
      <w:r w:rsidR="00D06CB7" w:rsidRPr="00096174">
        <w:rPr>
          <w:rFonts w:ascii="Times New Roman" w:hAnsi="Times New Roman"/>
          <w:sz w:val="24"/>
          <w:szCs w:val="24"/>
        </w:rPr>
        <w:t>=</w:t>
      </w:r>
      <w:r w:rsidR="000F5BB5" w:rsidRPr="00096174">
        <w:rPr>
          <w:rFonts w:ascii="Times New Roman" w:hAnsi="Times New Roman"/>
          <w:sz w:val="24"/>
          <w:szCs w:val="24"/>
        </w:rPr>
        <w:t>1</w:t>
      </w:r>
    </w:p>
    <w:p w:rsidR="00B9034F" w:rsidRPr="000C6A45" w:rsidRDefault="00B9034F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94E9A" w:rsidRPr="000C6A45" w:rsidRDefault="00B9034F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2 «Обеспечение проведения единой государственной политики в сфе</w:t>
      </w:r>
      <w:r w:rsidR="00EA2BB9">
        <w:rPr>
          <w:rFonts w:ascii="Times New Roman" w:hAnsi="Times New Roman"/>
          <w:sz w:val="24"/>
          <w:szCs w:val="24"/>
        </w:rPr>
        <w:t>ре промышленности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906250" w:rsidRPr="000C6A45" w:rsidRDefault="00906250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94E9A" w:rsidRDefault="00FF6C24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СРм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= 2</w:t>
      </w:r>
      <w:r w:rsidR="000A183C" w:rsidRPr="000C6A45">
        <w:rPr>
          <w:rFonts w:ascii="Times New Roman" w:hAnsi="Times New Roman"/>
          <w:sz w:val="24"/>
          <w:szCs w:val="24"/>
        </w:rPr>
        <w:t xml:space="preserve"> </w:t>
      </w:r>
      <w:r w:rsidR="00B9034F" w:rsidRPr="000C6A45">
        <w:rPr>
          <w:rFonts w:ascii="Times New Roman" w:hAnsi="Times New Roman"/>
          <w:sz w:val="24"/>
          <w:szCs w:val="24"/>
        </w:rPr>
        <w:t>/</w:t>
      </w:r>
      <w:r w:rsidR="000A183C" w:rsidRPr="000C6A45">
        <w:rPr>
          <w:rFonts w:ascii="Times New Roman" w:hAnsi="Times New Roman"/>
          <w:sz w:val="24"/>
          <w:szCs w:val="24"/>
        </w:rPr>
        <w:t xml:space="preserve"> </w:t>
      </w:r>
      <w:r w:rsidRPr="000C6A45">
        <w:rPr>
          <w:rFonts w:ascii="Times New Roman" w:hAnsi="Times New Roman"/>
          <w:sz w:val="24"/>
          <w:szCs w:val="24"/>
        </w:rPr>
        <w:t>2</w:t>
      </w:r>
      <w:r w:rsidR="00E94E9A" w:rsidRPr="000C6A45">
        <w:rPr>
          <w:rFonts w:ascii="Times New Roman" w:hAnsi="Times New Roman"/>
          <w:sz w:val="24"/>
          <w:szCs w:val="24"/>
        </w:rPr>
        <w:t>=1</w:t>
      </w:r>
    </w:p>
    <w:p w:rsidR="00326DA4" w:rsidRDefault="00326DA4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26DA4" w:rsidRPr="000C6A45" w:rsidRDefault="00326DA4" w:rsidP="00326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26DA4" w:rsidRDefault="00326DA4" w:rsidP="00326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 xml:space="preserve">Подпрограмма </w:t>
      </w:r>
      <w:r>
        <w:rPr>
          <w:rFonts w:ascii="Times New Roman" w:hAnsi="Times New Roman"/>
          <w:sz w:val="24"/>
          <w:szCs w:val="24"/>
        </w:rPr>
        <w:t>3</w:t>
      </w:r>
      <w:r w:rsidRPr="000C6A4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Проведение конкурентных процедур определения поставщиков (подрядчиков, исполнителей) для государственных нужд Пензенской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326DA4" w:rsidRDefault="00326DA4" w:rsidP="00326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26DA4" w:rsidRDefault="00326DA4" w:rsidP="00326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СРм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</w:rPr>
        <w:t>1</w:t>
      </w:r>
      <w:r w:rsidRPr="000C6A45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>1</w:t>
      </w:r>
      <w:r w:rsidRPr="000C6A45">
        <w:rPr>
          <w:rFonts w:ascii="Times New Roman" w:hAnsi="Times New Roman"/>
          <w:sz w:val="24"/>
          <w:szCs w:val="24"/>
        </w:rPr>
        <w:t>=1</w:t>
      </w:r>
    </w:p>
    <w:p w:rsidR="00326DA4" w:rsidRPr="000C6A45" w:rsidRDefault="00326DA4" w:rsidP="00326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t>II. Оценка степени соответствия запланированному уровню затрат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Степень соответствия запланированному уровню затрат оценивается для каждой подпрограммы как отношение фактически произведенных в отчетном году расходов на реализацию подпрограммы к их плановым значениям по следующей формуле:</w:t>
      </w:r>
    </w:p>
    <w:p w:rsidR="005461DB" w:rsidRPr="000C6A45" w:rsidRDefault="005461DB" w:rsidP="005461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61DB" w:rsidRPr="000C6A45" w:rsidRDefault="00E94E9A" w:rsidP="005461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ССуз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0C6A45">
        <w:rPr>
          <w:rFonts w:ascii="Times New Roman" w:hAnsi="Times New Roman"/>
          <w:sz w:val="24"/>
          <w:szCs w:val="24"/>
        </w:rPr>
        <w:t>Зф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0C6A45">
        <w:rPr>
          <w:rFonts w:ascii="Times New Roman" w:hAnsi="Times New Roman"/>
          <w:sz w:val="24"/>
          <w:szCs w:val="24"/>
        </w:rPr>
        <w:t>Зп</w:t>
      </w:r>
      <w:proofErr w:type="spellEnd"/>
      <w:r w:rsidRPr="000C6A45">
        <w:rPr>
          <w:rFonts w:ascii="Times New Roman" w:hAnsi="Times New Roman"/>
          <w:sz w:val="24"/>
          <w:szCs w:val="24"/>
        </w:rPr>
        <w:t>,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где: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ССуз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- степень соответствия запланированному уровню расходов;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Зф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- фактические расходы на реализацию подпрограммы в отчетном году </w:t>
      </w:r>
      <w:r w:rsidR="000A183C" w:rsidRPr="000C6A45">
        <w:rPr>
          <w:rFonts w:ascii="Times New Roman" w:hAnsi="Times New Roman"/>
          <w:sz w:val="24"/>
          <w:szCs w:val="24"/>
        </w:rPr>
        <w:br/>
      </w:r>
      <w:r w:rsidRPr="000C6A45">
        <w:rPr>
          <w:rFonts w:ascii="Times New Roman" w:hAnsi="Times New Roman"/>
          <w:sz w:val="24"/>
          <w:szCs w:val="24"/>
        </w:rPr>
        <w:t>(тыс. руб.);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Зп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- плановые расходы на реализацию подпрограммы в отчетном году </w:t>
      </w:r>
      <w:r w:rsidR="000A183C" w:rsidRPr="000C6A45">
        <w:rPr>
          <w:rFonts w:ascii="Times New Roman" w:hAnsi="Times New Roman"/>
          <w:sz w:val="24"/>
          <w:szCs w:val="24"/>
        </w:rPr>
        <w:br/>
      </w:r>
      <w:r w:rsidRPr="000C6A45">
        <w:rPr>
          <w:rFonts w:ascii="Times New Roman" w:hAnsi="Times New Roman"/>
          <w:sz w:val="24"/>
          <w:szCs w:val="24"/>
        </w:rPr>
        <w:t>(тыс. руб.).</w:t>
      </w:r>
    </w:p>
    <w:p w:rsidR="00AD6559" w:rsidRPr="000C6A45" w:rsidRDefault="00AD6559" w:rsidP="00AD65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D6559" w:rsidRPr="000C6A45" w:rsidRDefault="00AD6559" w:rsidP="00AD65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1 «Стимулирование роста объемов промышленного производства, внедрения инноваций и технического перевооружения промышленности П</w:t>
      </w:r>
      <w:r w:rsidR="00EA2BB9">
        <w:rPr>
          <w:rFonts w:ascii="Times New Roman" w:hAnsi="Times New Roman"/>
          <w:sz w:val="24"/>
          <w:szCs w:val="24"/>
        </w:rPr>
        <w:t>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E94E9A" w:rsidRPr="000C6A45" w:rsidRDefault="00E94E9A" w:rsidP="004E6890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D06CB7" w:rsidP="004E68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ССуз</w:t>
      </w:r>
      <w:proofErr w:type="spellEnd"/>
      <w:r>
        <w:rPr>
          <w:rFonts w:ascii="Times New Roman" w:hAnsi="Times New Roman"/>
          <w:sz w:val="24"/>
          <w:szCs w:val="24"/>
        </w:rPr>
        <w:t xml:space="preserve"> =</w:t>
      </w:r>
      <w:r w:rsidR="00CC4C5A">
        <w:rPr>
          <w:rFonts w:ascii="Times New Roman" w:hAnsi="Times New Roman"/>
          <w:sz w:val="24"/>
          <w:szCs w:val="24"/>
        </w:rPr>
        <w:t>128117,7</w:t>
      </w:r>
      <w:r w:rsidR="002D44FB">
        <w:rPr>
          <w:rFonts w:ascii="Times New Roman" w:hAnsi="Times New Roman"/>
          <w:sz w:val="24"/>
          <w:szCs w:val="24"/>
        </w:rPr>
        <w:t xml:space="preserve"> </w:t>
      </w:r>
      <w:r w:rsidR="003160C7" w:rsidRPr="000C6A45">
        <w:rPr>
          <w:rFonts w:ascii="Times New Roman" w:hAnsi="Times New Roman"/>
          <w:sz w:val="24"/>
          <w:szCs w:val="24"/>
        </w:rPr>
        <w:t xml:space="preserve">/ </w:t>
      </w:r>
      <w:r w:rsidR="00CC4C5A">
        <w:rPr>
          <w:rFonts w:ascii="Times New Roman" w:hAnsi="Times New Roman"/>
          <w:sz w:val="24"/>
          <w:szCs w:val="24"/>
        </w:rPr>
        <w:t>128117,8</w:t>
      </w:r>
      <w:r w:rsidR="002D44FB" w:rsidRPr="000C6A45">
        <w:rPr>
          <w:rFonts w:ascii="Times New Roman" w:hAnsi="Times New Roman"/>
          <w:sz w:val="24"/>
          <w:szCs w:val="24"/>
        </w:rPr>
        <w:t xml:space="preserve"> </w:t>
      </w:r>
      <w:r w:rsidR="001A571E" w:rsidRPr="000C6A45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 xml:space="preserve"> </w:t>
      </w:r>
      <w:r w:rsidR="00CC4C5A">
        <w:rPr>
          <w:rFonts w:ascii="Times New Roman" w:hAnsi="Times New Roman"/>
          <w:sz w:val="24"/>
          <w:szCs w:val="24"/>
        </w:rPr>
        <w:t>0,99</w:t>
      </w:r>
    </w:p>
    <w:p w:rsidR="00E94E9A" w:rsidRPr="000C6A45" w:rsidRDefault="00E94E9A" w:rsidP="004E6890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60839" w:rsidRPr="000C6A45" w:rsidRDefault="00E60839" w:rsidP="00E608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lastRenderedPageBreak/>
        <w:t>Подпрограмма 2 «Обеспечение проведения единой государственной политики в сфе</w:t>
      </w:r>
      <w:r w:rsidR="00EA2BB9">
        <w:rPr>
          <w:rFonts w:ascii="Times New Roman" w:hAnsi="Times New Roman"/>
          <w:sz w:val="24"/>
          <w:szCs w:val="24"/>
        </w:rPr>
        <w:t>ре промышленности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E94E9A" w:rsidRPr="000C6A45" w:rsidRDefault="00E94E9A" w:rsidP="004E68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4E9A" w:rsidRDefault="00E94E9A" w:rsidP="004E68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624047">
        <w:rPr>
          <w:rFonts w:ascii="Times New Roman" w:hAnsi="Times New Roman"/>
          <w:sz w:val="24"/>
          <w:szCs w:val="24"/>
        </w:rPr>
        <w:t>ССуз</w:t>
      </w:r>
      <w:proofErr w:type="spellEnd"/>
      <w:r w:rsidRPr="00624047">
        <w:rPr>
          <w:rFonts w:ascii="Times New Roman" w:hAnsi="Times New Roman"/>
          <w:sz w:val="24"/>
          <w:szCs w:val="24"/>
        </w:rPr>
        <w:t xml:space="preserve"> = </w:t>
      </w:r>
      <w:r w:rsidR="00CC4C5A">
        <w:rPr>
          <w:rFonts w:ascii="Times New Roman" w:hAnsi="Times New Roman"/>
          <w:sz w:val="24"/>
          <w:szCs w:val="24"/>
        </w:rPr>
        <w:t>116812,8</w:t>
      </w:r>
      <w:r w:rsidR="00182DE7" w:rsidRPr="00624047">
        <w:rPr>
          <w:rFonts w:ascii="Times New Roman" w:hAnsi="Times New Roman"/>
          <w:sz w:val="24"/>
          <w:szCs w:val="24"/>
        </w:rPr>
        <w:t xml:space="preserve">/ </w:t>
      </w:r>
      <w:r w:rsidR="00CC4C5A">
        <w:rPr>
          <w:rFonts w:ascii="Times New Roman" w:hAnsi="Times New Roman"/>
          <w:sz w:val="24"/>
          <w:szCs w:val="24"/>
        </w:rPr>
        <w:t>116816,8</w:t>
      </w:r>
      <w:r w:rsidR="00182DE7" w:rsidRPr="00624047">
        <w:rPr>
          <w:rFonts w:ascii="Times New Roman" w:hAnsi="Times New Roman"/>
          <w:sz w:val="24"/>
          <w:szCs w:val="24"/>
        </w:rPr>
        <w:t xml:space="preserve"> </w:t>
      </w:r>
      <w:r w:rsidR="00E60839" w:rsidRPr="00624047">
        <w:rPr>
          <w:rFonts w:ascii="Times New Roman" w:hAnsi="Times New Roman"/>
          <w:sz w:val="24"/>
          <w:szCs w:val="24"/>
        </w:rPr>
        <w:t xml:space="preserve">= </w:t>
      </w:r>
      <w:r w:rsidR="002E5763">
        <w:rPr>
          <w:rFonts w:ascii="Times New Roman" w:hAnsi="Times New Roman"/>
          <w:sz w:val="24"/>
          <w:szCs w:val="24"/>
        </w:rPr>
        <w:t>0,9</w:t>
      </w:r>
      <w:r w:rsidR="00F104B9">
        <w:rPr>
          <w:rFonts w:ascii="Times New Roman" w:hAnsi="Times New Roman"/>
          <w:sz w:val="24"/>
          <w:szCs w:val="24"/>
        </w:rPr>
        <w:t>9</w:t>
      </w:r>
    </w:p>
    <w:p w:rsidR="00E10CA0" w:rsidRDefault="00E10CA0" w:rsidP="004E68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0CA0" w:rsidRDefault="00E10CA0" w:rsidP="00E10C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 xml:space="preserve">Подпрограмма </w:t>
      </w:r>
      <w:r>
        <w:rPr>
          <w:rFonts w:ascii="Times New Roman" w:hAnsi="Times New Roman"/>
          <w:sz w:val="24"/>
          <w:szCs w:val="24"/>
        </w:rPr>
        <w:t>3</w:t>
      </w:r>
      <w:r w:rsidRPr="000C6A4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Проведение конкурентных процедур определения поставщиков (подрядчиков, исполнителей) для государственных нужд Пензенской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E10CA0" w:rsidRPr="00624047" w:rsidRDefault="00E10CA0" w:rsidP="004E689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E10CA0" w:rsidRDefault="00E10CA0" w:rsidP="00E10C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624047">
        <w:rPr>
          <w:rFonts w:ascii="Times New Roman" w:hAnsi="Times New Roman"/>
          <w:sz w:val="24"/>
          <w:szCs w:val="24"/>
        </w:rPr>
        <w:t>ССуз</w:t>
      </w:r>
      <w:proofErr w:type="spellEnd"/>
      <w:r w:rsidRPr="00624047">
        <w:rPr>
          <w:rFonts w:ascii="Times New Roman" w:hAnsi="Times New Roman"/>
          <w:sz w:val="24"/>
          <w:szCs w:val="24"/>
        </w:rPr>
        <w:t xml:space="preserve"> = </w:t>
      </w:r>
      <w:r w:rsidR="00CC4C5A">
        <w:rPr>
          <w:rFonts w:ascii="Times New Roman" w:hAnsi="Times New Roman"/>
          <w:sz w:val="24"/>
          <w:szCs w:val="24"/>
        </w:rPr>
        <w:t>16872,0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4047">
        <w:rPr>
          <w:rFonts w:ascii="Times New Roman" w:hAnsi="Times New Roman"/>
          <w:sz w:val="24"/>
          <w:szCs w:val="24"/>
        </w:rPr>
        <w:t xml:space="preserve">/ </w:t>
      </w:r>
      <w:r w:rsidR="00CC4C5A">
        <w:rPr>
          <w:rFonts w:ascii="Times New Roman" w:hAnsi="Times New Roman"/>
          <w:sz w:val="24"/>
          <w:szCs w:val="24"/>
        </w:rPr>
        <w:t>16889,2</w:t>
      </w:r>
      <w:r w:rsidRPr="00624047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</w:rPr>
        <w:t>0,99</w:t>
      </w:r>
    </w:p>
    <w:p w:rsidR="00E94E9A" w:rsidRDefault="00E94E9A" w:rsidP="00E94E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6A45" w:rsidRPr="000C6A45" w:rsidRDefault="000C6A45" w:rsidP="00425F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t xml:space="preserve">III. Оценка </w:t>
      </w:r>
      <w:proofErr w:type="gramStart"/>
      <w:r w:rsidRPr="000C6A45">
        <w:rPr>
          <w:rFonts w:ascii="Times New Roman" w:hAnsi="Times New Roman"/>
          <w:b/>
          <w:sz w:val="24"/>
          <w:szCs w:val="24"/>
        </w:rPr>
        <w:t>эффективности использования средств бюджета Пензенской области</w:t>
      </w:r>
      <w:proofErr w:type="gramEnd"/>
    </w:p>
    <w:p w:rsidR="005461DB" w:rsidRPr="000C6A45" w:rsidRDefault="005461DB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E94E9A" w:rsidRPr="000C6A45" w:rsidRDefault="00E94E9A" w:rsidP="005461D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Эффективность использования средств бюджета Пензенской области рассчитывается для каждой подпрограммы как отношение степени реализации мероприятий к степени соответствия запланированному уровню расходов из средств бюджета Пензенской области по следующей формуле:</w:t>
      </w: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ЭИС = СРМ / ССУЗ, </w:t>
      </w:r>
    </w:p>
    <w:p w:rsidR="00E94E9A" w:rsidRPr="000C6A45" w:rsidRDefault="00E94E9A" w:rsidP="00E94E9A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где:</w:t>
      </w:r>
    </w:p>
    <w:p w:rsidR="00E94E9A" w:rsidRPr="000C6A45" w:rsidRDefault="00E94E9A" w:rsidP="00E94E9A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ЭИС - эффективность использования средств бюджета Пензенской области;</w:t>
      </w:r>
    </w:p>
    <w:p w:rsidR="00E94E9A" w:rsidRPr="000C6A45" w:rsidRDefault="00E94E9A" w:rsidP="00E94E9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СРМ - степень реализации мероприятий, полностью или частично финансируемых из средств бюджета Пензенской области;</w:t>
      </w:r>
    </w:p>
    <w:p w:rsidR="00E94E9A" w:rsidRPr="000C6A45" w:rsidRDefault="00E94E9A" w:rsidP="00E94E9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ССУЗ - степень соответствия запланированному уровню расходов из средств бюджета Пензенской области.</w:t>
      </w:r>
    </w:p>
    <w:p w:rsidR="00E94E9A" w:rsidRPr="000C6A45" w:rsidRDefault="00E94E9A" w:rsidP="00E94E9A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Если доля финансового обеспечения реализации подпрограммы из средств бюджета Пензенской области составляет менее 90%, по решению ответственного исполнителя показатель оценки </w:t>
      </w:r>
      <w:proofErr w:type="gramStart"/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эффективности использования средств бюджета Пензенской области</w:t>
      </w:r>
      <w:proofErr w:type="gramEnd"/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может быть заменен на показатель эффективности использования финансовых ресурсов на реализацию подпрограммы с учетом всех источников.</w:t>
      </w:r>
    </w:p>
    <w:p w:rsidR="00E94E9A" w:rsidRPr="000C6A45" w:rsidRDefault="00E94E9A" w:rsidP="000C6A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В случае если отношение СР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М</w:t>
      </w:r>
      <w:r w:rsidRPr="000C6A45">
        <w:rPr>
          <w:rFonts w:ascii="Times New Roman" w:hAnsi="Times New Roman" w:cs="Times New Roman"/>
          <w:sz w:val="24"/>
          <w:szCs w:val="24"/>
        </w:rPr>
        <w:t xml:space="preserve"> / СС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УЗ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больше 1, отношение принимается </w:t>
      </w:r>
      <w:proofErr w:type="gramStart"/>
      <w:r w:rsidRPr="000C6A45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0C6A45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9008D6" w:rsidRPr="000C6A45" w:rsidRDefault="009008D6" w:rsidP="009008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008D6" w:rsidRPr="000C6A45" w:rsidRDefault="009008D6" w:rsidP="009008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1 «Стимулирование роста объемов промышленного производства, внедрения инноваций и технического перевооружения промышленности П</w:t>
      </w:r>
      <w:r w:rsidR="00EA2BB9">
        <w:rPr>
          <w:rFonts w:ascii="Times New Roman" w:hAnsi="Times New Roman"/>
          <w:sz w:val="24"/>
          <w:szCs w:val="24"/>
        </w:rPr>
        <w:t>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E94E9A" w:rsidRPr="000C6A45" w:rsidRDefault="00E94E9A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017684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96174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ЭИС = </w:t>
      </w:r>
      <w:r w:rsidR="000F5BB5" w:rsidRPr="00096174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Pr="00096174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/</w:t>
      </w:r>
      <w:r w:rsidR="00CC4C5A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0,99</w:t>
      </w:r>
      <w:r w:rsidR="00F104B9" w:rsidRPr="00096174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3148F1" w:rsidRPr="00096174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= </w:t>
      </w:r>
      <w:r w:rsidR="000F5BB5" w:rsidRPr="00096174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</w:t>
      </w:r>
    </w:p>
    <w:p w:rsidR="00E94E9A" w:rsidRPr="000C6A45" w:rsidRDefault="00E94E9A" w:rsidP="00017684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D359B" w:rsidRPr="000C6A45" w:rsidRDefault="005D359B" w:rsidP="0001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2 «</w:t>
      </w:r>
      <w:r w:rsidR="00647A2A" w:rsidRPr="000C6A45">
        <w:rPr>
          <w:rFonts w:ascii="Times New Roman" w:hAnsi="Times New Roman"/>
          <w:sz w:val="24"/>
          <w:szCs w:val="24"/>
        </w:rPr>
        <w:t>Обеспечение проведения единой государственной политики в сфере про</w:t>
      </w:r>
      <w:r w:rsidR="004A09EE" w:rsidRPr="000C6A45">
        <w:rPr>
          <w:rFonts w:ascii="Times New Roman" w:hAnsi="Times New Roman"/>
          <w:sz w:val="24"/>
          <w:szCs w:val="24"/>
        </w:rPr>
        <w:t>мышленности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E94E9A" w:rsidRPr="000C6A45" w:rsidRDefault="00E94E9A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Default="009008D6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ЭИС = </w:t>
      </w:r>
      <w:r w:rsidR="007320AE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1/</w:t>
      </w:r>
      <w:r w:rsidR="00464B7A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0,9</w:t>
      </w:r>
      <w:r w:rsidR="003148F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="00E94E9A"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= 1</w:t>
      </w:r>
    </w:p>
    <w:p w:rsidR="0087100E" w:rsidRDefault="0087100E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7100E" w:rsidRDefault="0087100E" w:rsidP="008710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 xml:space="preserve">Подпрограмма </w:t>
      </w:r>
      <w:r>
        <w:rPr>
          <w:rFonts w:ascii="Times New Roman" w:hAnsi="Times New Roman"/>
          <w:sz w:val="24"/>
          <w:szCs w:val="24"/>
        </w:rPr>
        <w:t>3</w:t>
      </w:r>
      <w:r w:rsidRPr="000C6A4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Проведение конкурентных процедур определения поставщиков (подрядчиков, исполнителей) для государственных нужд Пензенской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87100E" w:rsidRPr="00624047" w:rsidRDefault="0087100E" w:rsidP="0087100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7100E" w:rsidRDefault="0087100E" w:rsidP="0087100E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ЭИС =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1/0,99</w:t>
      </w: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= 1</w:t>
      </w:r>
    </w:p>
    <w:p w:rsidR="0087100E" w:rsidRDefault="0087100E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7100E" w:rsidRDefault="0087100E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7100E" w:rsidRDefault="0087100E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7100E" w:rsidRDefault="0087100E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7100E" w:rsidRDefault="0087100E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7100E" w:rsidRDefault="0087100E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076B75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/>
          <w:b/>
          <w:sz w:val="24"/>
          <w:szCs w:val="24"/>
        </w:rPr>
        <w:lastRenderedPageBreak/>
        <w:t xml:space="preserve">IV. </w:t>
      </w:r>
      <w:r w:rsidRPr="000C6A4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степени достижения целей и решения задач</w:t>
      </w: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подпрограмм, входящих в государственную программу</w:t>
      </w: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Для оценки степени достижения целей и решения задач (далее - степень реализации) подпрограмм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Степень достижения планового значения целевого показателя рассчитывается по следующим формулам: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- для целевых показателей, желаемой тенденцией развития которых является увеличение значений: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= 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П/ПФ</w:t>
      </w:r>
      <w:r w:rsidRPr="000C6A45">
        <w:rPr>
          <w:rFonts w:ascii="Times New Roman" w:hAnsi="Times New Roman" w:cs="Times New Roman"/>
          <w:sz w:val="24"/>
          <w:szCs w:val="24"/>
        </w:rPr>
        <w:t xml:space="preserve"> / 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</w:t>
      </w:r>
      <w:r w:rsidRPr="000C6A45">
        <w:rPr>
          <w:rFonts w:ascii="Times New Roman" w:hAnsi="Times New Roman" w:cs="Times New Roman"/>
          <w:sz w:val="24"/>
          <w:szCs w:val="24"/>
        </w:rPr>
        <w:t>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- для целевых показателей, желаемой тенденцией развития которых является снижение значений: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= 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</w:t>
      </w:r>
      <w:r w:rsidRPr="000C6A45">
        <w:rPr>
          <w:rFonts w:ascii="Times New Roman" w:hAnsi="Times New Roman" w:cs="Times New Roman"/>
          <w:sz w:val="24"/>
          <w:szCs w:val="24"/>
        </w:rPr>
        <w:t xml:space="preserve"> / 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П/ПФ</w:t>
      </w:r>
      <w:r w:rsidRPr="000C6A45">
        <w:rPr>
          <w:rFonts w:ascii="Times New Roman" w:hAnsi="Times New Roman" w:cs="Times New Roman"/>
          <w:sz w:val="24"/>
          <w:szCs w:val="24"/>
        </w:rPr>
        <w:t>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где: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- степень достижения планового значения целевого показателя, характеризующего цели и задачи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П/ПФ</w:t>
      </w:r>
      <w:r w:rsidRPr="000C6A45">
        <w:rPr>
          <w:rFonts w:ascii="Times New Roman" w:hAnsi="Times New Roman" w:cs="Times New Roman"/>
          <w:sz w:val="24"/>
          <w:szCs w:val="24"/>
        </w:rPr>
        <w:t xml:space="preserve"> - значение целевого показателя, характеризующего цели и задачи подпрограммы, фактически достигнутое на конец отчетного периода;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</w:t>
      </w:r>
      <w:r w:rsidRPr="000C6A45">
        <w:rPr>
          <w:rFonts w:ascii="Times New Roman" w:hAnsi="Times New Roman" w:cs="Times New Roman"/>
          <w:sz w:val="24"/>
          <w:szCs w:val="24"/>
        </w:rPr>
        <w:t xml:space="preserve"> - плановое значение целевого показателя, характеризующего цели и задачи подпрограммы.</w:t>
      </w:r>
    </w:p>
    <w:p w:rsidR="00E94E9A" w:rsidRPr="000C6A45" w:rsidRDefault="00E94E9A" w:rsidP="000176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5.3. Степень реализации подпрогр</w:t>
      </w:r>
      <w:r w:rsidR="00017684" w:rsidRPr="000C6A45">
        <w:rPr>
          <w:rFonts w:ascii="Times New Roman" w:hAnsi="Times New Roman" w:cs="Times New Roman"/>
          <w:sz w:val="24"/>
          <w:szCs w:val="24"/>
        </w:rPr>
        <w:t>аммы рассчитывается по формуле:</w:t>
      </w:r>
    </w:p>
    <w:p w:rsidR="00E94E9A" w:rsidRPr="000C6A45" w:rsidRDefault="00E94E9A" w:rsidP="00017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0022B1B" wp14:editId="3E3C6062">
            <wp:extent cx="1900555" cy="596265"/>
            <wp:effectExtent l="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где: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СР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sz w:val="24"/>
          <w:szCs w:val="24"/>
        </w:rPr>
        <w:t xml:space="preserve"> - степень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- степень достижения планового значения целевого показателя, характеризующего цели и задачи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N - число целевых показателей, характеризующих цели и задачи подпрограммы.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При использовании данной формулы в случаях, если 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больше 1, значение 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принимается </w:t>
      </w:r>
      <w:proofErr w:type="gramStart"/>
      <w:r w:rsidRPr="000C6A45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0C6A45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076B75" w:rsidRPr="000C6A45" w:rsidRDefault="00076B75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44FB" w:rsidRPr="000C6A45" w:rsidRDefault="002D44FB" w:rsidP="002D44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1 «Стимулирование роста объемов промышленного производства, внедрения инноваций и технического перевооружения промышленности П</w:t>
      </w:r>
      <w:r w:rsidR="00EA2BB9">
        <w:rPr>
          <w:rFonts w:ascii="Times New Roman" w:hAnsi="Times New Roman"/>
          <w:sz w:val="24"/>
          <w:szCs w:val="24"/>
        </w:rPr>
        <w:t>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64B7A">
        <w:rPr>
          <w:rFonts w:ascii="Times New Roman" w:hAnsi="Times New Roman"/>
          <w:sz w:val="24"/>
          <w:szCs w:val="24"/>
        </w:rPr>
        <w:t>СР</w:t>
      </w:r>
      <w:r w:rsidRPr="00464B7A">
        <w:rPr>
          <w:rFonts w:ascii="Times New Roman" w:hAnsi="Times New Roman"/>
          <w:sz w:val="24"/>
          <w:szCs w:val="24"/>
          <w:vertAlign w:val="subscript"/>
        </w:rPr>
        <w:t>п</w:t>
      </w:r>
      <w:proofErr w:type="spellEnd"/>
      <w:r w:rsidRPr="00464B7A">
        <w:rPr>
          <w:rFonts w:ascii="Times New Roman" w:hAnsi="Times New Roman"/>
          <w:sz w:val="24"/>
          <w:szCs w:val="24"/>
          <w:vertAlign w:val="subscript"/>
        </w:rPr>
        <w:t>/</w:t>
      </w:r>
      <w:proofErr w:type="gramStart"/>
      <w:r w:rsidRPr="00464B7A">
        <w:rPr>
          <w:rFonts w:ascii="Times New Roman" w:hAnsi="Times New Roman"/>
          <w:sz w:val="24"/>
          <w:szCs w:val="24"/>
          <w:vertAlign w:val="subscript"/>
        </w:rPr>
        <w:t>п</w:t>
      </w:r>
      <w:proofErr w:type="gramEnd"/>
      <w:r w:rsidRPr="00464B7A">
        <w:rPr>
          <w:rFonts w:ascii="Times New Roman" w:hAnsi="Times New Roman"/>
          <w:sz w:val="24"/>
          <w:szCs w:val="24"/>
          <w:vertAlign w:val="subscript"/>
        </w:rPr>
        <w:t>=</w:t>
      </w:r>
      <w:r w:rsidR="00255CEF" w:rsidRPr="00464B7A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091308" w:rsidRPr="00F65A7F">
        <w:rPr>
          <w:rFonts w:ascii="Times New Roman" w:hAnsi="Times New Roman" w:cs="Times New Roman"/>
          <w:sz w:val="24"/>
          <w:szCs w:val="24"/>
        </w:rPr>
        <w:t>((</w:t>
      </w:r>
      <w:r w:rsidR="001A2B05">
        <w:rPr>
          <w:rFonts w:ascii="Times New Roman" w:hAnsi="Times New Roman" w:cs="Times New Roman"/>
          <w:sz w:val="24"/>
          <w:szCs w:val="24"/>
        </w:rPr>
        <w:t>325</w:t>
      </w:r>
      <w:r w:rsidR="002D44FB" w:rsidRPr="00F65A7F">
        <w:rPr>
          <w:rFonts w:ascii="Times New Roman" w:hAnsi="Times New Roman" w:cs="Times New Roman"/>
          <w:sz w:val="24"/>
          <w:szCs w:val="24"/>
        </w:rPr>
        <w:t>/</w:t>
      </w:r>
      <w:r w:rsidR="001A2B05">
        <w:rPr>
          <w:rFonts w:ascii="Times New Roman" w:hAnsi="Times New Roman" w:cs="Times New Roman"/>
          <w:sz w:val="24"/>
          <w:szCs w:val="24"/>
        </w:rPr>
        <w:t>81</w:t>
      </w:r>
      <w:r w:rsidRPr="00F65A7F">
        <w:rPr>
          <w:rFonts w:ascii="Times New Roman" w:hAnsi="Times New Roman" w:cs="Times New Roman"/>
          <w:sz w:val="24"/>
          <w:szCs w:val="24"/>
        </w:rPr>
        <w:t>)+</w:t>
      </w:r>
      <w:r w:rsidR="00464B7A" w:rsidRPr="00F65A7F">
        <w:rPr>
          <w:rFonts w:ascii="Times New Roman" w:hAnsi="Times New Roman" w:cs="Times New Roman"/>
          <w:sz w:val="24"/>
          <w:szCs w:val="24"/>
        </w:rPr>
        <w:t>(</w:t>
      </w:r>
      <w:r w:rsidR="001A2B05">
        <w:rPr>
          <w:rFonts w:ascii="Times New Roman" w:hAnsi="Times New Roman" w:cs="Times New Roman"/>
          <w:sz w:val="24"/>
          <w:szCs w:val="24"/>
        </w:rPr>
        <w:t>3872,9</w:t>
      </w:r>
      <w:r w:rsidR="00464B7A" w:rsidRPr="00F65A7F">
        <w:rPr>
          <w:rFonts w:ascii="Times New Roman" w:hAnsi="Times New Roman" w:cs="Times New Roman"/>
          <w:sz w:val="24"/>
          <w:szCs w:val="24"/>
        </w:rPr>
        <w:t>/</w:t>
      </w:r>
      <w:r w:rsidR="001A2B05">
        <w:rPr>
          <w:rFonts w:ascii="Times New Roman" w:hAnsi="Times New Roman" w:cs="Times New Roman"/>
          <w:sz w:val="24"/>
          <w:szCs w:val="24"/>
        </w:rPr>
        <w:t>603</w:t>
      </w:r>
      <w:r w:rsidR="00F616CD">
        <w:rPr>
          <w:rFonts w:ascii="Times New Roman" w:hAnsi="Times New Roman" w:cs="Times New Roman"/>
          <w:sz w:val="24"/>
          <w:szCs w:val="24"/>
        </w:rPr>
        <w:t>,0</w:t>
      </w:r>
      <w:r w:rsidR="00464B7A" w:rsidRPr="00F65A7F">
        <w:rPr>
          <w:rFonts w:ascii="Times New Roman" w:hAnsi="Times New Roman" w:cs="Times New Roman"/>
          <w:sz w:val="24"/>
          <w:szCs w:val="24"/>
        </w:rPr>
        <w:t>)+</w:t>
      </w:r>
      <w:r w:rsidRPr="00F65A7F">
        <w:rPr>
          <w:rFonts w:ascii="Times New Roman" w:hAnsi="Times New Roman" w:cs="Times New Roman"/>
          <w:sz w:val="24"/>
          <w:szCs w:val="24"/>
        </w:rPr>
        <w:t>(</w:t>
      </w:r>
      <w:r w:rsidR="001A2B05">
        <w:rPr>
          <w:rFonts w:ascii="Times New Roman" w:hAnsi="Times New Roman" w:cs="Times New Roman"/>
          <w:sz w:val="24"/>
          <w:szCs w:val="24"/>
        </w:rPr>
        <w:t>36388,9</w:t>
      </w:r>
      <w:r w:rsidR="002D44FB" w:rsidRPr="00F65A7F">
        <w:rPr>
          <w:rFonts w:ascii="Times New Roman" w:hAnsi="Times New Roman" w:cs="Times New Roman"/>
          <w:sz w:val="24"/>
          <w:szCs w:val="24"/>
        </w:rPr>
        <w:t>/</w:t>
      </w:r>
      <w:r w:rsidR="001A2B05">
        <w:rPr>
          <w:rFonts w:ascii="Times New Roman" w:hAnsi="Times New Roman" w:cs="Times New Roman"/>
          <w:sz w:val="24"/>
          <w:szCs w:val="24"/>
        </w:rPr>
        <w:t>210,8</w:t>
      </w:r>
      <w:r w:rsidR="005D359B" w:rsidRPr="00F65A7F">
        <w:rPr>
          <w:rFonts w:ascii="Times New Roman" w:hAnsi="Times New Roman" w:cs="Times New Roman"/>
          <w:sz w:val="24"/>
          <w:szCs w:val="24"/>
        </w:rPr>
        <w:t>)</w:t>
      </w:r>
      <w:r w:rsidR="00F616CD">
        <w:rPr>
          <w:rFonts w:ascii="Times New Roman" w:hAnsi="Times New Roman" w:cs="Times New Roman"/>
          <w:sz w:val="24"/>
          <w:szCs w:val="24"/>
        </w:rPr>
        <w:t>+(</w:t>
      </w:r>
      <w:r w:rsidR="001A2B05">
        <w:rPr>
          <w:rFonts w:ascii="Times New Roman" w:hAnsi="Times New Roman" w:cs="Times New Roman"/>
          <w:sz w:val="24"/>
          <w:szCs w:val="24"/>
        </w:rPr>
        <w:t>1795,2</w:t>
      </w:r>
      <w:r w:rsidR="00F616CD">
        <w:rPr>
          <w:rFonts w:ascii="Times New Roman" w:hAnsi="Times New Roman" w:cs="Times New Roman"/>
          <w:sz w:val="24"/>
          <w:szCs w:val="24"/>
        </w:rPr>
        <w:t>/</w:t>
      </w:r>
      <w:r w:rsidR="001A2B05">
        <w:rPr>
          <w:rFonts w:ascii="Times New Roman" w:hAnsi="Times New Roman" w:cs="Times New Roman"/>
          <w:sz w:val="24"/>
          <w:szCs w:val="24"/>
        </w:rPr>
        <w:t xml:space="preserve">53)) </w:t>
      </w:r>
      <w:r w:rsidRPr="00F65A7F">
        <w:rPr>
          <w:rFonts w:ascii="Times New Roman" w:hAnsi="Times New Roman" w:cs="Times New Roman"/>
          <w:sz w:val="24"/>
          <w:szCs w:val="24"/>
        </w:rPr>
        <w:t>/</w:t>
      </w:r>
      <w:r w:rsidR="001A2B05">
        <w:rPr>
          <w:rFonts w:ascii="Times New Roman" w:hAnsi="Times New Roman" w:cs="Times New Roman"/>
          <w:sz w:val="24"/>
          <w:szCs w:val="24"/>
        </w:rPr>
        <w:t>4</w:t>
      </w:r>
      <w:r w:rsidRPr="00F65A7F">
        <w:rPr>
          <w:rFonts w:ascii="Times New Roman" w:hAnsi="Times New Roman" w:cs="Times New Roman"/>
          <w:sz w:val="24"/>
          <w:szCs w:val="24"/>
        </w:rPr>
        <w:t xml:space="preserve">= </w:t>
      </w:r>
      <w:r w:rsidR="00AF2EF2">
        <w:rPr>
          <w:rFonts w:ascii="Times New Roman" w:hAnsi="Times New Roman" w:cs="Times New Roman"/>
          <w:sz w:val="24"/>
          <w:szCs w:val="24"/>
        </w:rPr>
        <w:t>1</w:t>
      </w: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D44FB" w:rsidRPr="000C6A45" w:rsidRDefault="002D44FB" w:rsidP="002D44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2 «Обеспечение проведения единой государственной политики в сфе</w:t>
      </w:r>
      <w:r w:rsidR="00EA2BB9">
        <w:rPr>
          <w:rFonts w:ascii="Times New Roman" w:hAnsi="Times New Roman"/>
          <w:sz w:val="24"/>
          <w:szCs w:val="24"/>
        </w:rPr>
        <w:t>ре промышленности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EC61D7" w:rsidRPr="000C6A45" w:rsidRDefault="00EC61D7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СР</w:t>
      </w:r>
      <w:r w:rsidRPr="000C6A45">
        <w:rPr>
          <w:rFonts w:ascii="Times New Roman" w:hAnsi="Times New Roman"/>
          <w:sz w:val="24"/>
          <w:szCs w:val="24"/>
          <w:vertAlign w:val="subscript"/>
        </w:rPr>
        <w:t>п</w:t>
      </w:r>
      <w:proofErr w:type="spellEnd"/>
      <w:r w:rsidRPr="000C6A45">
        <w:rPr>
          <w:rFonts w:ascii="Times New Roman" w:hAnsi="Times New Roman"/>
          <w:sz w:val="24"/>
          <w:szCs w:val="24"/>
          <w:vertAlign w:val="subscript"/>
        </w:rPr>
        <w:t>/</w:t>
      </w:r>
      <w:proofErr w:type="gramStart"/>
      <w:r w:rsidRPr="000C6A45">
        <w:rPr>
          <w:rFonts w:ascii="Times New Roman" w:hAnsi="Times New Roman"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sz w:val="24"/>
          <w:szCs w:val="24"/>
        </w:rPr>
        <w:t xml:space="preserve">= </w:t>
      </w:r>
      <w:r w:rsidR="005D359B" w:rsidRPr="000C6A45">
        <w:rPr>
          <w:rFonts w:ascii="Times New Roman" w:hAnsi="Times New Roman" w:cs="Times New Roman"/>
          <w:sz w:val="24"/>
          <w:szCs w:val="24"/>
        </w:rPr>
        <w:t>(</w:t>
      </w:r>
      <w:r w:rsidRPr="000C6A45">
        <w:rPr>
          <w:rFonts w:ascii="Times New Roman" w:hAnsi="Times New Roman" w:cs="Times New Roman"/>
          <w:sz w:val="24"/>
          <w:szCs w:val="24"/>
        </w:rPr>
        <w:t>(</w:t>
      </w:r>
      <w:r w:rsidR="004977EF">
        <w:rPr>
          <w:rFonts w:ascii="Times New Roman" w:hAnsi="Times New Roman" w:cs="Times New Roman"/>
          <w:sz w:val="24"/>
          <w:szCs w:val="24"/>
        </w:rPr>
        <w:t>128765,0</w:t>
      </w:r>
      <w:r w:rsidR="006235FA" w:rsidRPr="000C6A45">
        <w:rPr>
          <w:rFonts w:ascii="Times New Roman" w:hAnsi="Times New Roman" w:cs="Times New Roman"/>
          <w:sz w:val="24"/>
          <w:szCs w:val="24"/>
        </w:rPr>
        <w:t>/</w:t>
      </w:r>
      <w:r w:rsidR="004977EF">
        <w:rPr>
          <w:rFonts w:ascii="Times New Roman" w:hAnsi="Times New Roman" w:cs="Times New Roman"/>
          <w:sz w:val="24"/>
          <w:szCs w:val="24"/>
        </w:rPr>
        <w:t>105800,0</w:t>
      </w:r>
      <w:r w:rsidRPr="000C6A45">
        <w:rPr>
          <w:rFonts w:ascii="Times New Roman" w:hAnsi="Times New Roman" w:cs="Times New Roman"/>
          <w:sz w:val="24"/>
          <w:szCs w:val="24"/>
        </w:rPr>
        <w:t>)</w:t>
      </w:r>
      <w:r w:rsidR="005D359B" w:rsidRPr="000C6A45">
        <w:rPr>
          <w:rFonts w:ascii="Times New Roman" w:hAnsi="Times New Roman" w:cs="Times New Roman"/>
          <w:sz w:val="24"/>
          <w:szCs w:val="24"/>
        </w:rPr>
        <w:t>+(</w:t>
      </w:r>
      <w:r w:rsidR="004977EF">
        <w:rPr>
          <w:rFonts w:ascii="Times New Roman" w:hAnsi="Times New Roman" w:cs="Times New Roman"/>
          <w:sz w:val="24"/>
          <w:szCs w:val="24"/>
        </w:rPr>
        <w:t>196,4</w:t>
      </w:r>
      <w:r w:rsidR="002D44FB">
        <w:rPr>
          <w:rFonts w:ascii="Times New Roman" w:hAnsi="Times New Roman" w:cs="Times New Roman"/>
          <w:sz w:val="24"/>
          <w:szCs w:val="24"/>
        </w:rPr>
        <w:t>/</w:t>
      </w:r>
      <w:r w:rsidR="004977EF">
        <w:rPr>
          <w:rFonts w:ascii="Times New Roman" w:hAnsi="Times New Roman" w:cs="Times New Roman"/>
          <w:sz w:val="24"/>
          <w:szCs w:val="24"/>
        </w:rPr>
        <w:t>189,9</w:t>
      </w:r>
      <w:r w:rsidR="005D359B" w:rsidRPr="000C6A45">
        <w:rPr>
          <w:rFonts w:ascii="Times New Roman" w:hAnsi="Times New Roman" w:cs="Times New Roman"/>
          <w:sz w:val="24"/>
          <w:szCs w:val="24"/>
        </w:rPr>
        <w:t>)</w:t>
      </w:r>
      <w:r w:rsidR="000B2F85" w:rsidRPr="000C6A45">
        <w:rPr>
          <w:rFonts w:ascii="Times New Roman" w:hAnsi="Times New Roman" w:cs="Times New Roman"/>
          <w:sz w:val="24"/>
          <w:szCs w:val="24"/>
        </w:rPr>
        <w:t>+ (</w:t>
      </w:r>
      <w:r w:rsidR="004977EF">
        <w:rPr>
          <w:rFonts w:ascii="Times New Roman" w:hAnsi="Times New Roman" w:cs="Times New Roman"/>
          <w:sz w:val="24"/>
          <w:szCs w:val="24"/>
        </w:rPr>
        <w:t>50489,0</w:t>
      </w:r>
      <w:r w:rsidR="00D06CB7">
        <w:rPr>
          <w:rFonts w:ascii="Times New Roman" w:hAnsi="Times New Roman" w:cs="Times New Roman"/>
          <w:sz w:val="24"/>
          <w:szCs w:val="24"/>
        </w:rPr>
        <w:t>/</w:t>
      </w:r>
      <w:r w:rsidR="004977EF">
        <w:rPr>
          <w:rFonts w:ascii="Times New Roman" w:hAnsi="Times New Roman" w:cs="Times New Roman"/>
          <w:sz w:val="24"/>
          <w:szCs w:val="24"/>
        </w:rPr>
        <w:t>46500,0</w:t>
      </w:r>
      <w:r w:rsidR="005D359B" w:rsidRPr="000C6A45">
        <w:rPr>
          <w:rFonts w:ascii="Times New Roman" w:hAnsi="Times New Roman" w:cs="Times New Roman"/>
          <w:sz w:val="24"/>
          <w:szCs w:val="24"/>
        </w:rPr>
        <w:t>)</w:t>
      </w:r>
      <w:r w:rsidR="00091308">
        <w:rPr>
          <w:rFonts w:ascii="Times New Roman" w:hAnsi="Times New Roman" w:cs="Times New Roman"/>
          <w:sz w:val="24"/>
          <w:szCs w:val="24"/>
        </w:rPr>
        <w:t>+(</w:t>
      </w:r>
      <w:r w:rsidR="004977EF">
        <w:rPr>
          <w:rFonts w:ascii="Times New Roman" w:hAnsi="Times New Roman" w:cs="Times New Roman"/>
          <w:sz w:val="24"/>
          <w:szCs w:val="24"/>
        </w:rPr>
        <w:t>110,0</w:t>
      </w:r>
      <w:r w:rsidR="00D06CB7">
        <w:rPr>
          <w:rFonts w:ascii="Times New Roman" w:hAnsi="Times New Roman" w:cs="Times New Roman"/>
          <w:sz w:val="24"/>
          <w:szCs w:val="24"/>
        </w:rPr>
        <w:t>/</w:t>
      </w:r>
      <w:r w:rsidR="004977EF">
        <w:rPr>
          <w:rFonts w:ascii="Times New Roman" w:hAnsi="Times New Roman" w:cs="Times New Roman"/>
          <w:sz w:val="24"/>
          <w:szCs w:val="24"/>
        </w:rPr>
        <w:t>109,9</w:t>
      </w:r>
      <w:r w:rsidR="00C53927" w:rsidRPr="000C6A45">
        <w:rPr>
          <w:rFonts w:ascii="Times New Roman" w:hAnsi="Times New Roman" w:cs="Times New Roman"/>
          <w:sz w:val="24"/>
          <w:szCs w:val="24"/>
        </w:rPr>
        <w:t>)</w:t>
      </w:r>
      <w:r w:rsidR="00D83D77">
        <w:rPr>
          <w:rFonts w:ascii="Times New Roman" w:hAnsi="Times New Roman" w:cs="Times New Roman"/>
          <w:sz w:val="24"/>
          <w:szCs w:val="24"/>
        </w:rPr>
        <w:t>)</w:t>
      </w:r>
      <w:r w:rsidR="005D359B" w:rsidRPr="000C6A45">
        <w:rPr>
          <w:rFonts w:ascii="Times New Roman" w:hAnsi="Times New Roman" w:cs="Times New Roman"/>
          <w:sz w:val="24"/>
          <w:szCs w:val="24"/>
        </w:rPr>
        <w:t xml:space="preserve"> </w:t>
      </w: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/</w:t>
      </w:r>
      <w:r w:rsidR="00C53927"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D06CB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= </w:t>
      </w:r>
      <w:r w:rsidR="00D83D7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</w:t>
      </w:r>
    </w:p>
    <w:p w:rsidR="0087100E" w:rsidRDefault="0087100E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7100E" w:rsidRDefault="0087100E" w:rsidP="008710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 xml:space="preserve">Подпрограмма </w:t>
      </w:r>
      <w:r>
        <w:rPr>
          <w:rFonts w:ascii="Times New Roman" w:hAnsi="Times New Roman"/>
          <w:sz w:val="24"/>
          <w:szCs w:val="24"/>
        </w:rPr>
        <w:t>3</w:t>
      </w:r>
      <w:r w:rsidRPr="000C6A4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Проведение конкурентных процедур определения поставщиков (подрядчиков, исполнителей) для государственных нужд Пензенской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87100E" w:rsidRDefault="0087100E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83D77" w:rsidRDefault="00D83D77" w:rsidP="00D83D77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СР</w:t>
      </w:r>
      <w:r w:rsidRPr="000C6A45">
        <w:rPr>
          <w:rFonts w:ascii="Times New Roman" w:hAnsi="Times New Roman"/>
          <w:sz w:val="24"/>
          <w:szCs w:val="24"/>
          <w:vertAlign w:val="subscript"/>
        </w:rPr>
        <w:t>п</w:t>
      </w:r>
      <w:proofErr w:type="spellEnd"/>
      <w:r w:rsidRPr="000C6A45">
        <w:rPr>
          <w:rFonts w:ascii="Times New Roman" w:hAnsi="Times New Roman"/>
          <w:sz w:val="24"/>
          <w:szCs w:val="24"/>
          <w:vertAlign w:val="subscript"/>
        </w:rPr>
        <w:t>/</w:t>
      </w:r>
      <w:proofErr w:type="gramStart"/>
      <w:r w:rsidRPr="000C6A45">
        <w:rPr>
          <w:rFonts w:ascii="Times New Roman" w:hAnsi="Times New Roman"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sz w:val="24"/>
          <w:szCs w:val="24"/>
        </w:rPr>
        <w:t>= (</w:t>
      </w:r>
      <w:r w:rsidR="00CC4C5A">
        <w:rPr>
          <w:rFonts w:ascii="Times New Roman" w:hAnsi="Times New Roman" w:cs="Times New Roman"/>
          <w:sz w:val="24"/>
          <w:szCs w:val="24"/>
        </w:rPr>
        <w:t>13,9</w:t>
      </w:r>
      <w:r w:rsidRPr="000C6A4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C6A45">
        <w:rPr>
          <w:rFonts w:ascii="Times New Roman" w:hAnsi="Times New Roman" w:cs="Times New Roman"/>
          <w:sz w:val="24"/>
          <w:szCs w:val="24"/>
        </w:rPr>
        <w:t xml:space="preserve">) </w:t>
      </w: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/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= 1</w:t>
      </w:r>
    </w:p>
    <w:p w:rsidR="0087100E" w:rsidRPr="000C6A45" w:rsidRDefault="0087100E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E6535" w:rsidRPr="000C6A45" w:rsidRDefault="00FE6535" w:rsidP="00E94E9A">
      <w:pPr>
        <w:jc w:val="center"/>
        <w:rPr>
          <w:rFonts w:ascii="Times New Roman" w:hAnsi="Times New Roman"/>
          <w:sz w:val="24"/>
          <w:szCs w:val="24"/>
        </w:rPr>
      </w:pPr>
    </w:p>
    <w:p w:rsidR="00E94E9A" w:rsidRPr="000C6A45" w:rsidRDefault="00E94E9A" w:rsidP="00E94E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lastRenderedPageBreak/>
        <w:t xml:space="preserve">V. </w:t>
      </w:r>
      <w:r w:rsidRPr="000C6A45">
        <w:rPr>
          <w:rFonts w:ascii="Times New Roman" w:hAnsi="Times New Roman" w:cs="Times New Roman"/>
          <w:b/>
          <w:sz w:val="24"/>
          <w:szCs w:val="24"/>
        </w:rPr>
        <w:t>Оценка эффективности реализации подпрограммы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средств бюджета Пензенской области (эффективности использования финансовых ресурсов) по следующей формуле:</w:t>
      </w:r>
    </w:p>
    <w:p w:rsidR="00017684" w:rsidRPr="000C6A45" w:rsidRDefault="00017684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 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* Э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ИС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где: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эффективность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ИС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эффективность использования средств бюджета Пензенской области (либо эффективность использования финансовых ресурсов на реализацию подпрограммы).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Если финансовое обеспечение реализации подпрограммы не предусмотрено, эффективность реализации подпрограммы оценивается в зависимости от значений оценки степени реализации подпрограммы и степени реализации всех мероприятий подпрограммы по следующей формуле: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 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* 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М</w:t>
      </w:r>
      <w:r w:rsidRPr="000C6A45">
        <w:rPr>
          <w:rFonts w:ascii="Times New Roman" w:hAnsi="Times New Roman" w:cs="Times New Roman"/>
          <w:bCs/>
          <w:sz w:val="24"/>
          <w:szCs w:val="24"/>
        </w:rPr>
        <w:t>, где: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эффективность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М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реализации всех мероприятий подпрограммы.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Эффективность реализации подпрограммы признается высокой в случае, если значение 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составляет не менее 0,9</w:t>
      </w:r>
      <w:r w:rsidR="00096174">
        <w:rPr>
          <w:rFonts w:ascii="Times New Roman" w:hAnsi="Times New Roman" w:cs="Times New Roman"/>
          <w:bCs/>
          <w:sz w:val="24"/>
          <w:szCs w:val="24"/>
        </w:rPr>
        <w:t>5</w:t>
      </w:r>
      <w:r w:rsidRPr="000C6A45">
        <w:rPr>
          <w:rFonts w:ascii="Times New Roman" w:hAnsi="Times New Roman" w:cs="Times New Roman"/>
          <w:bCs/>
          <w:sz w:val="24"/>
          <w:szCs w:val="24"/>
        </w:rPr>
        <w:t>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Эффективность реализации подпрограммы признается средней в случае, если значение 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составляет не менее 0,</w:t>
      </w:r>
      <w:r w:rsidR="00096174">
        <w:rPr>
          <w:rFonts w:ascii="Times New Roman" w:hAnsi="Times New Roman" w:cs="Times New Roman"/>
          <w:bCs/>
          <w:sz w:val="24"/>
          <w:szCs w:val="24"/>
        </w:rPr>
        <w:t>75</w:t>
      </w:r>
      <w:r w:rsidRPr="000C6A45">
        <w:rPr>
          <w:rFonts w:ascii="Times New Roman" w:hAnsi="Times New Roman" w:cs="Times New Roman"/>
          <w:bCs/>
          <w:sz w:val="24"/>
          <w:szCs w:val="24"/>
        </w:rPr>
        <w:t>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Эффективность реализации подпрограммы признается удовлетворительной в случае, если значение 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составляет не менее 0,</w:t>
      </w:r>
      <w:r w:rsidR="00096174">
        <w:rPr>
          <w:rFonts w:ascii="Times New Roman" w:hAnsi="Times New Roman" w:cs="Times New Roman"/>
          <w:bCs/>
          <w:sz w:val="24"/>
          <w:szCs w:val="24"/>
        </w:rPr>
        <w:t>65</w:t>
      </w:r>
      <w:r w:rsidRPr="000C6A45">
        <w:rPr>
          <w:rFonts w:ascii="Times New Roman" w:hAnsi="Times New Roman" w:cs="Times New Roman"/>
          <w:bCs/>
          <w:sz w:val="24"/>
          <w:szCs w:val="24"/>
        </w:rPr>
        <w:t>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В остальных случаях эффективность реализации подпрограммы признается неудовлетворительной.</w:t>
      </w:r>
    </w:p>
    <w:p w:rsidR="00DB13EF" w:rsidRPr="000C6A45" w:rsidRDefault="00DB13EF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B0E3D" w:rsidRPr="000C6A45" w:rsidRDefault="003B0E3D" w:rsidP="003B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1 «Стимулирование роста объемов промышленного производства, внедрения инноваций и технического перевооружения промышленности П</w:t>
      </w:r>
      <w:r w:rsidR="00EA2BB9">
        <w:rPr>
          <w:rFonts w:ascii="Times New Roman" w:hAnsi="Times New Roman"/>
          <w:sz w:val="24"/>
          <w:szCs w:val="24"/>
        </w:rPr>
        <w:t>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3B0E3D" w:rsidRPr="000C6A45" w:rsidRDefault="003B0E3D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7A3A14">
      <w:pPr>
        <w:spacing w:after="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96174">
        <w:rPr>
          <w:rFonts w:ascii="Times New Roman" w:hAnsi="Times New Roman" w:cs="Times New Roman"/>
          <w:bCs/>
          <w:sz w:val="24"/>
          <w:szCs w:val="24"/>
        </w:rPr>
        <w:t>ЭР</w:t>
      </w:r>
      <w:r w:rsidRPr="00096174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96174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96174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="00931934">
        <w:rPr>
          <w:rFonts w:ascii="Times New Roman" w:hAnsi="Times New Roman" w:cs="Times New Roman"/>
          <w:bCs/>
          <w:sz w:val="24"/>
          <w:szCs w:val="24"/>
        </w:rPr>
        <w:t>1</w:t>
      </w:r>
      <w:r w:rsidR="003148F1" w:rsidRPr="00096174">
        <w:rPr>
          <w:rFonts w:ascii="Times New Roman" w:hAnsi="Times New Roman" w:cs="Times New Roman"/>
          <w:bCs/>
          <w:sz w:val="24"/>
          <w:szCs w:val="24"/>
        </w:rPr>
        <w:t>*</w:t>
      </w:r>
      <w:r w:rsidR="000F5BB5" w:rsidRPr="00096174">
        <w:rPr>
          <w:rFonts w:ascii="Times New Roman" w:hAnsi="Times New Roman" w:cs="Times New Roman"/>
          <w:bCs/>
          <w:sz w:val="24"/>
          <w:szCs w:val="24"/>
        </w:rPr>
        <w:t>1</w:t>
      </w:r>
      <w:r w:rsidRPr="00096174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="00AC17DA">
        <w:rPr>
          <w:rFonts w:ascii="Times New Roman" w:hAnsi="Times New Roman" w:cs="Times New Roman"/>
          <w:bCs/>
          <w:sz w:val="24"/>
          <w:szCs w:val="24"/>
        </w:rPr>
        <w:t>1</w:t>
      </w:r>
    </w:p>
    <w:p w:rsidR="00E94E9A" w:rsidRPr="000C6A45" w:rsidRDefault="00E94E9A" w:rsidP="00E94E9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Эффективность реализации подпрограммы - </w:t>
      </w:r>
      <w:r w:rsidR="00BB552C">
        <w:rPr>
          <w:rFonts w:ascii="Times New Roman" w:hAnsi="Times New Roman" w:cs="Times New Roman"/>
          <w:bCs/>
          <w:sz w:val="24"/>
          <w:szCs w:val="24"/>
        </w:rPr>
        <w:t>высокая</w:t>
      </w:r>
      <w:r w:rsidRPr="000C6A45">
        <w:rPr>
          <w:rFonts w:ascii="Times New Roman" w:hAnsi="Times New Roman" w:cs="Times New Roman"/>
          <w:bCs/>
          <w:sz w:val="24"/>
          <w:szCs w:val="24"/>
        </w:rPr>
        <w:t>.</w:t>
      </w:r>
    </w:p>
    <w:p w:rsidR="00442964" w:rsidRPr="000C6A45" w:rsidRDefault="00442964" w:rsidP="004429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2 «Развитие и поддержка малого и среднего предпринимательства в</w:t>
      </w:r>
      <w:r w:rsidR="00EA2BB9">
        <w:rPr>
          <w:rFonts w:ascii="Times New Roman" w:hAnsi="Times New Roman"/>
          <w:sz w:val="24"/>
          <w:szCs w:val="24"/>
        </w:rPr>
        <w:t xml:space="preserve"> Пензенской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442964" w:rsidRPr="000C6A45" w:rsidRDefault="00442964" w:rsidP="007A3A14">
      <w:pPr>
        <w:spacing w:after="6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7A3A14">
      <w:pPr>
        <w:spacing w:after="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</w:t>
      </w:r>
      <w:r w:rsidR="00F30537" w:rsidRPr="000C6A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31934">
        <w:rPr>
          <w:rFonts w:ascii="Times New Roman" w:hAnsi="Times New Roman" w:cs="Times New Roman"/>
          <w:bCs/>
          <w:sz w:val="24"/>
          <w:szCs w:val="24"/>
        </w:rPr>
        <w:t>1</w:t>
      </w:r>
      <w:r w:rsidR="00F30537" w:rsidRPr="000C6A45">
        <w:rPr>
          <w:rFonts w:ascii="Times New Roman" w:hAnsi="Times New Roman" w:cs="Times New Roman"/>
          <w:bCs/>
          <w:sz w:val="24"/>
          <w:szCs w:val="24"/>
        </w:rPr>
        <w:t xml:space="preserve">*1 = </w:t>
      </w:r>
      <w:r w:rsidR="00AC17DA">
        <w:rPr>
          <w:rFonts w:ascii="Times New Roman" w:hAnsi="Times New Roman" w:cs="Times New Roman"/>
          <w:bCs/>
          <w:sz w:val="24"/>
          <w:szCs w:val="24"/>
        </w:rPr>
        <w:t>1</w:t>
      </w:r>
    </w:p>
    <w:p w:rsidR="0035611A" w:rsidRDefault="00E94E9A" w:rsidP="0035611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Эффективность реализации подпрограммы - </w:t>
      </w:r>
      <w:r w:rsidR="0035611A" w:rsidRPr="000C6A45">
        <w:rPr>
          <w:rFonts w:ascii="Times New Roman" w:hAnsi="Times New Roman" w:cs="Times New Roman"/>
          <w:bCs/>
          <w:sz w:val="24"/>
          <w:szCs w:val="24"/>
        </w:rPr>
        <w:t>высокая.</w:t>
      </w:r>
    </w:p>
    <w:p w:rsidR="00931934" w:rsidRDefault="00931934" w:rsidP="009319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 xml:space="preserve">Подпрограмма </w:t>
      </w:r>
      <w:r>
        <w:rPr>
          <w:rFonts w:ascii="Times New Roman" w:hAnsi="Times New Roman"/>
          <w:sz w:val="24"/>
          <w:szCs w:val="24"/>
        </w:rPr>
        <w:t>3</w:t>
      </w:r>
      <w:r w:rsidRPr="000C6A4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Проведение конкурентных процедур определения поставщиков (подрядчиков, исполнителей) для государственных нужд Пензенской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931934" w:rsidRDefault="00931934" w:rsidP="00931934">
      <w:pPr>
        <w:spacing w:after="6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31934" w:rsidRPr="000C6A45" w:rsidRDefault="00931934" w:rsidP="00931934">
      <w:pPr>
        <w:spacing w:after="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*1 = </w:t>
      </w:r>
      <w:r w:rsidR="00AC17DA">
        <w:rPr>
          <w:rFonts w:ascii="Times New Roman" w:hAnsi="Times New Roman" w:cs="Times New Roman"/>
          <w:bCs/>
          <w:sz w:val="24"/>
          <w:szCs w:val="24"/>
        </w:rPr>
        <w:t>1</w:t>
      </w:r>
    </w:p>
    <w:p w:rsidR="00931934" w:rsidRDefault="00931934" w:rsidP="0035611A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31934" w:rsidRPr="000C6A45" w:rsidRDefault="00931934" w:rsidP="0035611A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lastRenderedPageBreak/>
        <w:t xml:space="preserve">VI. </w:t>
      </w:r>
      <w:r w:rsidRPr="000C6A45">
        <w:rPr>
          <w:rFonts w:ascii="Times New Roman" w:hAnsi="Times New Roman" w:cs="Times New Roman"/>
          <w:b/>
          <w:sz w:val="24"/>
          <w:szCs w:val="24"/>
        </w:rPr>
        <w:t>Оценка степени достижения целей и решения задач государственной программы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Для оценки степени достижения целей и решения задач (далее - степень реализации) государственной программы определяется степень достижения плановых значений каждого целевого показателя, характеризующего цели и задачи государственной 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Степень достижения планового значения целевого показателя, характеризующего цели и задачи государственной программы, рассчитывается по следующим формулам: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- для целевых показателей, желаемой тенденцией развития которых является увеличение значений: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 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ГПФ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/ 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</w:t>
      </w:r>
      <w:r w:rsidRPr="000C6A45">
        <w:rPr>
          <w:rFonts w:ascii="Times New Roman" w:hAnsi="Times New Roman" w:cs="Times New Roman"/>
          <w:bCs/>
          <w:sz w:val="24"/>
          <w:szCs w:val="24"/>
        </w:rPr>
        <w:t>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- для целевых показателей, желаемой тенденцией развития которых является снижение значений: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 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/ 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ГПФ</w:t>
      </w:r>
      <w:r w:rsidRPr="000C6A45">
        <w:rPr>
          <w:rFonts w:ascii="Times New Roman" w:hAnsi="Times New Roman" w:cs="Times New Roman"/>
          <w:bCs/>
          <w:sz w:val="24"/>
          <w:szCs w:val="24"/>
        </w:rPr>
        <w:t>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где: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достижения планового значения целевого показателя, характеризующего цели и задачи государственной 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ГПФ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значение целевого показателя, характеризующего цели и задачи государственной программы, фактически достигнутое на конец отчетного периода;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плановое значение целевого показателя, характеризующего цели и задачи государственной 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При использовании данной формулы в случаях, если 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больше 1, 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принимается 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</w:rPr>
        <w:t>равным</w:t>
      </w:r>
      <w:proofErr w:type="gramEnd"/>
      <w:r w:rsidR="00700C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6A45">
        <w:rPr>
          <w:rFonts w:ascii="Times New Roman" w:hAnsi="Times New Roman" w:cs="Times New Roman"/>
          <w:bCs/>
          <w:sz w:val="24"/>
          <w:szCs w:val="24"/>
        </w:rPr>
        <w:t>1.</w:t>
      </w:r>
    </w:p>
    <w:p w:rsidR="00E94E9A" w:rsidRPr="000C6A45" w:rsidRDefault="00E94E9A" w:rsidP="005461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7.3. Степень реализации государственной прогр</w:t>
      </w:r>
      <w:r w:rsidR="005461DB" w:rsidRPr="000C6A45">
        <w:rPr>
          <w:rFonts w:ascii="Times New Roman" w:hAnsi="Times New Roman" w:cs="Times New Roman"/>
          <w:bCs/>
          <w:sz w:val="24"/>
          <w:szCs w:val="24"/>
        </w:rPr>
        <w:t>аммы рассчитывается по формуле:</w:t>
      </w:r>
    </w:p>
    <w:p w:rsidR="00E94E9A" w:rsidRPr="000C6A45" w:rsidRDefault="00E94E9A" w:rsidP="005461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2D4A6492" wp14:editId="1A010E22">
            <wp:extent cx="2305685" cy="5962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68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1DB" w:rsidRPr="000C6A45" w:rsidRDefault="005461DB" w:rsidP="005461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реализации государственной 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достижения планового значения целевого показателя, характеризующего цели и задачи государственной 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N - число целевых показателей, характеризующих цели и задачи государственной 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При использовании в данной формуле в случаях, если 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>&gt; 1 значение 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принимается 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</w:rPr>
        <w:t>равным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1.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По государственной программе: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5461D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СР</w:t>
      </w:r>
      <w:r w:rsidRPr="000C6A45">
        <w:rPr>
          <w:rFonts w:ascii="Times New Roman" w:hAnsi="Times New Roman"/>
          <w:sz w:val="24"/>
          <w:szCs w:val="24"/>
          <w:vertAlign w:val="subscript"/>
        </w:rPr>
        <w:t>гп</w:t>
      </w:r>
      <w:proofErr w:type="spellEnd"/>
      <w:r w:rsidRPr="000C6A45">
        <w:rPr>
          <w:rFonts w:ascii="Times New Roman" w:hAnsi="Times New Roman"/>
          <w:sz w:val="24"/>
          <w:szCs w:val="24"/>
        </w:rPr>
        <w:t>=((</w:t>
      </w:r>
      <w:r w:rsidR="0071693E">
        <w:rPr>
          <w:rFonts w:ascii="Times New Roman" w:hAnsi="Times New Roman"/>
          <w:sz w:val="24"/>
          <w:szCs w:val="24"/>
        </w:rPr>
        <w:t>185,9</w:t>
      </w:r>
      <w:r w:rsidR="00240CBB" w:rsidRPr="000C6A45">
        <w:rPr>
          <w:rFonts w:ascii="Times New Roman" w:hAnsi="Times New Roman"/>
          <w:sz w:val="24"/>
          <w:szCs w:val="24"/>
        </w:rPr>
        <w:t>/</w:t>
      </w:r>
      <w:r w:rsidR="0071693E">
        <w:rPr>
          <w:rFonts w:ascii="Times New Roman" w:hAnsi="Times New Roman"/>
          <w:sz w:val="24"/>
          <w:szCs w:val="24"/>
        </w:rPr>
        <w:t>179,2</w:t>
      </w:r>
      <w:r w:rsidRPr="000C6A45">
        <w:rPr>
          <w:rFonts w:ascii="Times New Roman" w:hAnsi="Times New Roman"/>
          <w:sz w:val="24"/>
          <w:szCs w:val="24"/>
        </w:rPr>
        <w:t>)+(</w:t>
      </w:r>
      <w:r w:rsidR="0071693E">
        <w:rPr>
          <w:rFonts w:ascii="Times New Roman" w:hAnsi="Times New Roman"/>
          <w:sz w:val="24"/>
          <w:szCs w:val="24"/>
        </w:rPr>
        <w:t>438,9</w:t>
      </w:r>
      <w:r w:rsidR="00D06CB7">
        <w:rPr>
          <w:rFonts w:ascii="Times New Roman" w:hAnsi="Times New Roman"/>
          <w:sz w:val="24"/>
          <w:szCs w:val="24"/>
        </w:rPr>
        <w:t>/</w:t>
      </w:r>
      <w:r w:rsidR="0071693E">
        <w:rPr>
          <w:rFonts w:ascii="Times New Roman" w:hAnsi="Times New Roman"/>
          <w:sz w:val="24"/>
          <w:szCs w:val="24"/>
        </w:rPr>
        <w:t>401,7</w:t>
      </w:r>
      <w:r w:rsidRPr="000C6A45">
        <w:rPr>
          <w:rFonts w:ascii="Times New Roman" w:hAnsi="Times New Roman"/>
          <w:sz w:val="24"/>
          <w:szCs w:val="24"/>
        </w:rPr>
        <w:t>)+(</w:t>
      </w:r>
      <w:r w:rsidR="0071693E">
        <w:rPr>
          <w:rFonts w:ascii="Times New Roman" w:hAnsi="Times New Roman"/>
          <w:sz w:val="24"/>
          <w:szCs w:val="24"/>
        </w:rPr>
        <w:t>111,6</w:t>
      </w:r>
      <w:r w:rsidR="00D06CB7">
        <w:rPr>
          <w:rFonts w:ascii="Times New Roman" w:hAnsi="Times New Roman"/>
          <w:sz w:val="24"/>
          <w:szCs w:val="24"/>
        </w:rPr>
        <w:t>/</w:t>
      </w:r>
      <w:r w:rsidR="0071693E">
        <w:rPr>
          <w:rFonts w:ascii="Times New Roman" w:hAnsi="Times New Roman"/>
          <w:sz w:val="24"/>
          <w:szCs w:val="24"/>
        </w:rPr>
        <w:t>109,8</w:t>
      </w:r>
      <w:r w:rsidR="00895D95" w:rsidRPr="000C6A45">
        <w:rPr>
          <w:rFonts w:ascii="Times New Roman" w:hAnsi="Times New Roman"/>
          <w:sz w:val="24"/>
          <w:szCs w:val="24"/>
        </w:rPr>
        <w:t>)</w:t>
      </w:r>
      <w:r w:rsidR="008F0D45" w:rsidRPr="000C6A45">
        <w:rPr>
          <w:rFonts w:ascii="Times New Roman" w:hAnsi="Times New Roman"/>
          <w:sz w:val="24"/>
          <w:szCs w:val="24"/>
        </w:rPr>
        <w:t>+(</w:t>
      </w:r>
      <w:r w:rsidR="00CB3ABF">
        <w:rPr>
          <w:rFonts w:ascii="Times New Roman" w:hAnsi="Times New Roman"/>
          <w:sz w:val="24"/>
          <w:szCs w:val="24"/>
        </w:rPr>
        <w:t>3376</w:t>
      </w:r>
      <w:r w:rsidR="00D06CB7">
        <w:rPr>
          <w:rFonts w:ascii="Times New Roman" w:hAnsi="Times New Roman"/>
          <w:sz w:val="24"/>
          <w:szCs w:val="24"/>
        </w:rPr>
        <w:t>/</w:t>
      </w:r>
      <w:r w:rsidR="00CB3ABF">
        <w:rPr>
          <w:rFonts w:ascii="Times New Roman" w:hAnsi="Times New Roman"/>
          <w:sz w:val="24"/>
          <w:szCs w:val="24"/>
        </w:rPr>
        <w:t>1545</w:t>
      </w:r>
      <w:r w:rsidR="008F0D45" w:rsidRPr="000C6A45">
        <w:rPr>
          <w:rFonts w:ascii="Times New Roman" w:hAnsi="Times New Roman"/>
          <w:sz w:val="24"/>
          <w:szCs w:val="24"/>
        </w:rPr>
        <w:t>))/4</w:t>
      </w:r>
      <w:r w:rsidRPr="000C6A45">
        <w:rPr>
          <w:rFonts w:ascii="Times New Roman" w:hAnsi="Times New Roman"/>
          <w:sz w:val="24"/>
          <w:szCs w:val="24"/>
        </w:rPr>
        <w:t xml:space="preserve"> = </w:t>
      </w:r>
      <w:r w:rsidR="00D758E2">
        <w:rPr>
          <w:rFonts w:ascii="Times New Roman" w:hAnsi="Times New Roman"/>
          <w:sz w:val="24"/>
          <w:szCs w:val="24"/>
        </w:rPr>
        <w:t>1</w:t>
      </w:r>
    </w:p>
    <w:p w:rsidR="00E82D52" w:rsidRPr="000C6A45" w:rsidRDefault="00E82D52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t>VII. Оценка эффективности реализации государственной программы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Эффективность реализации государственной программы оценивается в зависимости от значений оценки степени реализации государственной программы и оценки эффективности реализации входящих в нее подпрограмм по следующей формуле: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3587E0B4" wp14:editId="38C435A1">
            <wp:extent cx="4158615" cy="5962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61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эффективность реализации государственной 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lastRenderedPageBreak/>
        <w:t>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реализации государственной 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эффективность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коэффициент значимости подпрограммы для достижения целей государственной 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Коэффициент </w:t>
      </w: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определяется по формуле: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 </w:t>
      </w: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Ф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</w:rPr>
        <w:t>j</w:t>
      </w:r>
      <w:proofErr w:type="spellEnd"/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/ Ф, где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Ф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</w:rPr>
        <w:t>j</w:t>
      </w:r>
      <w:proofErr w:type="spellEnd"/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объем фактических расходов из бюджета Пензенской области (кассового исполнения) на реализацию j-ой подпрограммы в отчетном году;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Ф - объем фактических расходов из бюджета Пензенской области (кассового исполнения) на реализацию государственной программы;</w:t>
      </w:r>
    </w:p>
    <w:p w:rsidR="00E94E9A" w:rsidRPr="000C6A45" w:rsidRDefault="00E94E9A" w:rsidP="007A3A14">
      <w:pPr>
        <w:autoSpaceDE w:val="0"/>
        <w:autoSpaceDN w:val="0"/>
        <w:adjustRightInd w:val="0"/>
        <w:spacing w:after="6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j - количество подпрограмм.</w:t>
      </w:r>
    </w:p>
    <w:p w:rsidR="00E94E9A" w:rsidRPr="000C6A45" w:rsidRDefault="00E94E9A" w:rsidP="00E94E9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Коэффициенты значимости </w:t>
      </w:r>
      <w:proofErr w:type="spellStart"/>
      <w:proofErr w:type="gramStart"/>
      <w:r w:rsidRPr="000C6A45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j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>по</w:t>
      </w:r>
      <w:proofErr w:type="spell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подпрограммам:</w:t>
      </w:r>
    </w:p>
    <w:p w:rsidR="00E94E9A" w:rsidRPr="000C6A45" w:rsidRDefault="00E94E9A" w:rsidP="00E94E9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По подпрограмме 1: </w:t>
      </w: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0C6A45">
        <w:rPr>
          <w:rFonts w:ascii="Times New Roman" w:hAnsi="Times New Roman" w:cs="Times New Roman"/>
          <w:sz w:val="24"/>
          <w:szCs w:val="24"/>
        </w:rPr>
        <w:t xml:space="preserve"> =</w:t>
      </w:r>
      <w:r w:rsidR="00D06CB7">
        <w:rPr>
          <w:rFonts w:ascii="Times New Roman" w:hAnsi="Times New Roman" w:cs="Times New Roman"/>
          <w:sz w:val="24"/>
          <w:szCs w:val="24"/>
        </w:rPr>
        <w:t xml:space="preserve"> </w:t>
      </w:r>
      <w:r w:rsidR="0071693E">
        <w:rPr>
          <w:rFonts w:ascii="Times New Roman" w:hAnsi="Times New Roman" w:cs="Times New Roman"/>
          <w:sz w:val="24"/>
          <w:szCs w:val="24"/>
        </w:rPr>
        <w:t>128117,7</w:t>
      </w:r>
      <w:r w:rsidR="00562F95">
        <w:rPr>
          <w:rFonts w:ascii="Times New Roman" w:hAnsi="Times New Roman" w:cs="Times New Roman"/>
          <w:sz w:val="24"/>
          <w:szCs w:val="24"/>
        </w:rPr>
        <w:t xml:space="preserve"> </w:t>
      </w:r>
      <w:r w:rsidR="00F616CD">
        <w:rPr>
          <w:rFonts w:ascii="Times New Roman" w:hAnsi="Times New Roman" w:cs="Times New Roman"/>
          <w:sz w:val="24"/>
          <w:szCs w:val="24"/>
        </w:rPr>
        <w:t>/</w:t>
      </w:r>
      <w:r w:rsidR="00562F95">
        <w:rPr>
          <w:rFonts w:ascii="Times New Roman" w:hAnsi="Times New Roman" w:cs="Times New Roman"/>
          <w:sz w:val="24"/>
          <w:szCs w:val="24"/>
        </w:rPr>
        <w:t xml:space="preserve"> </w:t>
      </w:r>
      <w:r w:rsidR="0071693E">
        <w:rPr>
          <w:rFonts w:ascii="Times New Roman" w:hAnsi="Times New Roman" w:cs="Times New Roman"/>
          <w:sz w:val="24"/>
          <w:szCs w:val="24"/>
        </w:rPr>
        <w:t>261802,5</w:t>
      </w:r>
      <w:r w:rsidR="006C2EA6">
        <w:rPr>
          <w:rFonts w:ascii="Times New Roman" w:hAnsi="Times New Roman" w:cs="Times New Roman"/>
          <w:sz w:val="24"/>
          <w:szCs w:val="24"/>
        </w:rPr>
        <w:t xml:space="preserve"> </w:t>
      </w:r>
      <w:r w:rsidRPr="000C6A45">
        <w:rPr>
          <w:rFonts w:ascii="Times New Roman" w:hAnsi="Times New Roman" w:cs="Times New Roman"/>
          <w:sz w:val="24"/>
          <w:szCs w:val="24"/>
        </w:rPr>
        <w:t xml:space="preserve">= </w:t>
      </w:r>
      <w:r w:rsidR="00D06CB7">
        <w:rPr>
          <w:rFonts w:ascii="Times New Roman" w:hAnsi="Times New Roman" w:cs="Times New Roman"/>
          <w:sz w:val="24"/>
          <w:szCs w:val="24"/>
        </w:rPr>
        <w:t>0,</w:t>
      </w:r>
      <w:r w:rsidR="0071693E">
        <w:rPr>
          <w:rFonts w:ascii="Times New Roman" w:hAnsi="Times New Roman" w:cs="Times New Roman"/>
          <w:sz w:val="24"/>
          <w:szCs w:val="24"/>
        </w:rPr>
        <w:t>49</w:t>
      </w:r>
    </w:p>
    <w:p w:rsidR="00E94E9A" w:rsidRDefault="00E94E9A" w:rsidP="00E94E9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По подпрограмме 2: </w:t>
      </w: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0C6A45">
        <w:rPr>
          <w:rFonts w:ascii="Times New Roman" w:hAnsi="Times New Roman" w:cs="Times New Roman"/>
          <w:sz w:val="24"/>
          <w:szCs w:val="24"/>
        </w:rPr>
        <w:t xml:space="preserve"> = </w:t>
      </w:r>
      <w:r w:rsidR="0071693E">
        <w:rPr>
          <w:rFonts w:ascii="Times New Roman" w:hAnsi="Times New Roman" w:cs="Times New Roman"/>
          <w:sz w:val="24"/>
          <w:szCs w:val="24"/>
        </w:rPr>
        <w:t>116812,8</w:t>
      </w:r>
      <w:r w:rsidR="00D06CB7" w:rsidRPr="00BF1894">
        <w:rPr>
          <w:rFonts w:ascii="Times New Roman" w:hAnsi="Times New Roman" w:cs="Times New Roman"/>
          <w:sz w:val="24"/>
          <w:szCs w:val="24"/>
        </w:rPr>
        <w:t>/</w:t>
      </w:r>
      <w:r w:rsidR="00562F95">
        <w:rPr>
          <w:rFonts w:ascii="Times New Roman" w:hAnsi="Times New Roman" w:cs="Times New Roman"/>
          <w:sz w:val="24"/>
          <w:szCs w:val="24"/>
        </w:rPr>
        <w:t xml:space="preserve"> </w:t>
      </w:r>
      <w:r w:rsidR="0071693E">
        <w:rPr>
          <w:rFonts w:ascii="Times New Roman" w:hAnsi="Times New Roman" w:cs="Times New Roman"/>
          <w:sz w:val="24"/>
          <w:szCs w:val="24"/>
        </w:rPr>
        <w:t xml:space="preserve">261802,5 </w:t>
      </w:r>
      <w:r w:rsidRPr="000C6A45">
        <w:rPr>
          <w:rFonts w:ascii="Times New Roman" w:hAnsi="Times New Roman" w:cs="Times New Roman"/>
          <w:sz w:val="24"/>
          <w:szCs w:val="24"/>
        </w:rPr>
        <w:t xml:space="preserve">= </w:t>
      </w:r>
      <w:r w:rsidR="00D06CB7">
        <w:rPr>
          <w:rFonts w:ascii="Times New Roman" w:hAnsi="Times New Roman" w:cs="Times New Roman"/>
          <w:sz w:val="24"/>
          <w:szCs w:val="24"/>
        </w:rPr>
        <w:t>0,</w:t>
      </w:r>
      <w:r w:rsidR="006C2EA6">
        <w:rPr>
          <w:rFonts w:ascii="Times New Roman" w:hAnsi="Times New Roman" w:cs="Times New Roman"/>
          <w:sz w:val="24"/>
          <w:szCs w:val="24"/>
        </w:rPr>
        <w:t>4</w:t>
      </w:r>
      <w:r w:rsidR="0071693E">
        <w:rPr>
          <w:rFonts w:ascii="Times New Roman" w:hAnsi="Times New Roman" w:cs="Times New Roman"/>
          <w:sz w:val="24"/>
          <w:szCs w:val="24"/>
        </w:rPr>
        <w:t>5</w:t>
      </w:r>
    </w:p>
    <w:p w:rsidR="00D758E2" w:rsidRDefault="00D758E2" w:rsidP="00D758E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По подпрограмме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0C6A45">
        <w:rPr>
          <w:rFonts w:ascii="Times New Roman" w:hAnsi="Times New Roman" w:cs="Times New Roman"/>
          <w:sz w:val="24"/>
          <w:szCs w:val="24"/>
        </w:rPr>
        <w:t xml:space="preserve"> = </w:t>
      </w:r>
      <w:r w:rsidR="0071693E">
        <w:rPr>
          <w:rFonts w:ascii="Times New Roman" w:hAnsi="Times New Roman" w:cs="Times New Roman"/>
          <w:sz w:val="24"/>
          <w:szCs w:val="24"/>
        </w:rPr>
        <w:t>16872,0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189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693E">
        <w:rPr>
          <w:rFonts w:ascii="Times New Roman" w:hAnsi="Times New Roman" w:cs="Times New Roman"/>
          <w:sz w:val="24"/>
          <w:szCs w:val="24"/>
        </w:rPr>
        <w:t xml:space="preserve">261802,5 </w:t>
      </w:r>
      <w:r w:rsidRPr="000C6A45"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</w:rPr>
        <w:t>0,</w:t>
      </w:r>
      <w:r w:rsidR="0071693E">
        <w:rPr>
          <w:rFonts w:ascii="Times New Roman" w:hAnsi="Times New Roman" w:cs="Times New Roman"/>
          <w:sz w:val="24"/>
          <w:szCs w:val="24"/>
        </w:rPr>
        <w:t>06</w:t>
      </w:r>
    </w:p>
    <w:p w:rsidR="00AA74E0" w:rsidRDefault="00AA74E0" w:rsidP="007A3A14">
      <w:pPr>
        <w:pStyle w:val="a3"/>
        <w:spacing w:after="60"/>
        <w:ind w:left="425" w:hanging="425"/>
        <w:jc w:val="center"/>
        <w:rPr>
          <w:rFonts w:ascii="Times New Roman" w:hAnsi="Times New Roman" w:cs="Times New Roman"/>
          <w:sz w:val="24"/>
          <w:szCs w:val="24"/>
        </w:rPr>
      </w:pPr>
    </w:p>
    <w:p w:rsidR="00E94E9A" w:rsidRDefault="00E94E9A" w:rsidP="007A3A14">
      <w:pPr>
        <w:pStyle w:val="a3"/>
        <w:spacing w:after="60"/>
        <w:ind w:left="425" w:hanging="425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96174">
        <w:rPr>
          <w:rFonts w:ascii="Times New Roman" w:hAnsi="Times New Roman" w:cs="Times New Roman"/>
          <w:sz w:val="24"/>
          <w:szCs w:val="24"/>
        </w:rPr>
        <w:t>ЭР</w:t>
      </w:r>
      <w:r w:rsidRPr="00096174">
        <w:rPr>
          <w:rFonts w:ascii="Times New Roman" w:hAnsi="Times New Roman" w:cs="Times New Roman"/>
          <w:sz w:val="24"/>
          <w:szCs w:val="24"/>
          <w:vertAlign w:val="subscript"/>
        </w:rPr>
        <w:t>гп</w:t>
      </w:r>
      <w:proofErr w:type="spellEnd"/>
      <w:r w:rsidRPr="00096174">
        <w:rPr>
          <w:rFonts w:ascii="Times New Roman" w:hAnsi="Times New Roman" w:cs="Times New Roman"/>
          <w:sz w:val="24"/>
          <w:szCs w:val="24"/>
        </w:rPr>
        <w:t>=0,5*</w:t>
      </w:r>
      <w:r w:rsidR="006C2EA6">
        <w:rPr>
          <w:rFonts w:ascii="Times New Roman" w:hAnsi="Times New Roman" w:cs="Times New Roman"/>
          <w:sz w:val="24"/>
          <w:szCs w:val="24"/>
        </w:rPr>
        <w:t>1</w:t>
      </w:r>
      <w:r w:rsidRPr="00096174">
        <w:rPr>
          <w:rFonts w:ascii="Times New Roman" w:hAnsi="Times New Roman" w:cs="Times New Roman"/>
          <w:sz w:val="24"/>
          <w:szCs w:val="24"/>
        </w:rPr>
        <w:t>+0,5*((</w:t>
      </w:r>
      <w:r w:rsidR="006C2EA6">
        <w:rPr>
          <w:rFonts w:ascii="Times New Roman" w:hAnsi="Times New Roman" w:cs="Times New Roman"/>
          <w:sz w:val="24"/>
          <w:szCs w:val="24"/>
        </w:rPr>
        <w:t>1</w:t>
      </w:r>
      <w:r w:rsidR="00D06CB7" w:rsidRPr="00096174">
        <w:rPr>
          <w:rFonts w:ascii="Times New Roman" w:hAnsi="Times New Roman" w:cs="Times New Roman"/>
          <w:sz w:val="24"/>
          <w:szCs w:val="24"/>
        </w:rPr>
        <w:t>*0,</w:t>
      </w:r>
      <w:r w:rsidR="0071693E">
        <w:rPr>
          <w:rFonts w:ascii="Times New Roman" w:hAnsi="Times New Roman" w:cs="Times New Roman"/>
          <w:sz w:val="24"/>
          <w:szCs w:val="24"/>
        </w:rPr>
        <w:t>49</w:t>
      </w:r>
      <w:r w:rsidR="00D06CB7" w:rsidRPr="00096174">
        <w:rPr>
          <w:rFonts w:ascii="Times New Roman" w:hAnsi="Times New Roman" w:cs="Times New Roman"/>
          <w:sz w:val="24"/>
          <w:szCs w:val="24"/>
        </w:rPr>
        <w:t>)+(</w:t>
      </w:r>
      <w:r w:rsidR="006C2EA6">
        <w:rPr>
          <w:rFonts w:ascii="Times New Roman" w:hAnsi="Times New Roman" w:cs="Times New Roman"/>
          <w:sz w:val="24"/>
          <w:szCs w:val="24"/>
        </w:rPr>
        <w:t>1</w:t>
      </w:r>
      <w:r w:rsidR="00D06CB7" w:rsidRPr="00096174">
        <w:rPr>
          <w:rFonts w:ascii="Times New Roman" w:hAnsi="Times New Roman" w:cs="Times New Roman"/>
          <w:sz w:val="24"/>
          <w:szCs w:val="24"/>
        </w:rPr>
        <w:t>*</w:t>
      </w:r>
      <w:r w:rsidR="006C2EA6">
        <w:rPr>
          <w:rFonts w:ascii="Times New Roman" w:hAnsi="Times New Roman" w:cs="Times New Roman"/>
          <w:sz w:val="24"/>
          <w:szCs w:val="24"/>
        </w:rPr>
        <w:t>0,</w:t>
      </w:r>
      <w:r w:rsidR="0071693E">
        <w:rPr>
          <w:rFonts w:ascii="Times New Roman" w:hAnsi="Times New Roman" w:cs="Times New Roman"/>
          <w:sz w:val="24"/>
          <w:szCs w:val="24"/>
        </w:rPr>
        <w:t>45</w:t>
      </w:r>
      <w:r w:rsidR="00D3507F" w:rsidRPr="00096174">
        <w:rPr>
          <w:rFonts w:ascii="Times New Roman" w:hAnsi="Times New Roman" w:cs="Times New Roman"/>
          <w:sz w:val="24"/>
          <w:szCs w:val="24"/>
        </w:rPr>
        <w:t>)</w:t>
      </w:r>
      <w:r w:rsidR="006C2EA6">
        <w:rPr>
          <w:rFonts w:ascii="Times New Roman" w:hAnsi="Times New Roman" w:cs="Times New Roman"/>
          <w:sz w:val="24"/>
          <w:szCs w:val="24"/>
        </w:rPr>
        <w:t>+(1*0,0</w:t>
      </w:r>
      <w:r w:rsidR="0071693E">
        <w:rPr>
          <w:rFonts w:ascii="Times New Roman" w:hAnsi="Times New Roman" w:cs="Times New Roman"/>
          <w:sz w:val="24"/>
          <w:szCs w:val="24"/>
        </w:rPr>
        <w:t>6</w:t>
      </w:r>
      <w:r w:rsidR="00E92288" w:rsidRPr="00096174">
        <w:rPr>
          <w:rFonts w:ascii="Times New Roman" w:hAnsi="Times New Roman" w:cs="Times New Roman"/>
          <w:sz w:val="24"/>
          <w:szCs w:val="24"/>
        </w:rPr>
        <w:t>)</w:t>
      </w:r>
      <w:r w:rsidR="00D06CB7" w:rsidRPr="00096174">
        <w:rPr>
          <w:rFonts w:ascii="Times New Roman" w:hAnsi="Times New Roman" w:cs="Times New Roman"/>
          <w:sz w:val="24"/>
          <w:szCs w:val="24"/>
        </w:rPr>
        <w:t xml:space="preserve">= </w:t>
      </w:r>
      <w:r w:rsidR="00721603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AA74E0" w:rsidRPr="000C6A45" w:rsidRDefault="00AA74E0" w:rsidP="007A3A14">
      <w:pPr>
        <w:pStyle w:val="a3"/>
        <w:spacing w:after="60"/>
        <w:ind w:left="425" w:hanging="425"/>
        <w:jc w:val="center"/>
        <w:rPr>
          <w:rFonts w:ascii="Times New Roman" w:hAnsi="Times New Roman" w:cs="Times New Roman"/>
          <w:sz w:val="24"/>
          <w:szCs w:val="24"/>
        </w:rPr>
      </w:pPr>
    </w:p>
    <w:p w:rsidR="00E26F07" w:rsidRPr="000C6A45" w:rsidRDefault="00E94E9A" w:rsidP="002975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Эффективность реализации государственной программы </w:t>
      </w:r>
      <w:r w:rsidR="00562F95">
        <w:rPr>
          <w:rFonts w:ascii="Times New Roman" w:hAnsi="Times New Roman" w:cs="Times New Roman"/>
          <w:bCs/>
          <w:sz w:val="24"/>
          <w:szCs w:val="24"/>
        </w:rPr>
        <w:t>высокая</w:t>
      </w:r>
      <w:r w:rsidR="005461DB" w:rsidRPr="000C6A45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E26F07" w:rsidRPr="000C6A45" w:rsidSect="00425FA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9A"/>
    <w:rsid w:val="000118B5"/>
    <w:rsid w:val="00017684"/>
    <w:rsid w:val="000450B2"/>
    <w:rsid w:val="00073E2C"/>
    <w:rsid w:val="00076B75"/>
    <w:rsid w:val="00091308"/>
    <w:rsid w:val="00096174"/>
    <w:rsid w:val="000A183C"/>
    <w:rsid w:val="000B2F85"/>
    <w:rsid w:val="000C6A45"/>
    <w:rsid w:val="000F3712"/>
    <w:rsid w:val="000F5BB5"/>
    <w:rsid w:val="0012110C"/>
    <w:rsid w:val="00133330"/>
    <w:rsid w:val="001661EA"/>
    <w:rsid w:val="00182DE7"/>
    <w:rsid w:val="00185146"/>
    <w:rsid w:val="001A2B05"/>
    <w:rsid w:val="001A571E"/>
    <w:rsid w:val="001B2DA4"/>
    <w:rsid w:val="00240CBB"/>
    <w:rsid w:val="00255CEF"/>
    <w:rsid w:val="00256AEF"/>
    <w:rsid w:val="002862EF"/>
    <w:rsid w:val="00297561"/>
    <w:rsid w:val="002B751E"/>
    <w:rsid w:val="002C5E37"/>
    <w:rsid w:val="002D44FB"/>
    <w:rsid w:val="002E5763"/>
    <w:rsid w:val="002E717D"/>
    <w:rsid w:val="00304F09"/>
    <w:rsid w:val="003148F1"/>
    <w:rsid w:val="00315120"/>
    <w:rsid w:val="003160C7"/>
    <w:rsid w:val="00326DA4"/>
    <w:rsid w:val="0035611A"/>
    <w:rsid w:val="00363593"/>
    <w:rsid w:val="0037045E"/>
    <w:rsid w:val="003A01F5"/>
    <w:rsid w:val="003B0E3D"/>
    <w:rsid w:val="003C0EA7"/>
    <w:rsid w:val="003D0AAA"/>
    <w:rsid w:val="003E06E3"/>
    <w:rsid w:val="00410D40"/>
    <w:rsid w:val="00425FAB"/>
    <w:rsid w:val="00442964"/>
    <w:rsid w:val="00462653"/>
    <w:rsid w:val="00464B7A"/>
    <w:rsid w:val="0047051C"/>
    <w:rsid w:val="00477B35"/>
    <w:rsid w:val="004977EF"/>
    <w:rsid w:val="004A09EE"/>
    <w:rsid w:val="004B5AE7"/>
    <w:rsid w:val="004B7B64"/>
    <w:rsid w:val="004D3505"/>
    <w:rsid w:val="004E6890"/>
    <w:rsid w:val="0051205D"/>
    <w:rsid w:val="00515B96"/>
    <w:rsid w:val="00520BBE"/>
    <w:rsid w:val="005322A1"/>
    <w:rsid w:val="00536DF9"/>
    <w:rsid w:val="0054343B"/>
    <w:rsid w:val="005461DB"/>
    <w:rsid w:val="00562F95"/>
    <w:rsid w:val="005D359B"/>
    <w:rsid w:val="005F277A"/>
    <w:rsid w:val="006235FA"/>
    <w:rsid w:val="00624047"/>
    <w:rsid w:val="0063565F"/>
    <w:rsid w:val="006479C7"/>
    <w:rsid w:val="00647A2A"/>
    <w:rsid w:val="00684E73"/>
    <w:rsid w:val="006901B4"/>
    <w:rsid w:val="006C0776"/>
    <w:rsid w:val="006C2EA6"/>
    <w:rsid w:val="006D63C8"/>
    <w:rsid w:val="00700C7B"/>
    <w:rsid w:val="0071693E"/>
    <w:rsid w:val="00721603"/>
    <w:rsid w:val="007320AE"/>
    <w:rsid w:val="00764393"/>
    <w:rsid w:val="00776909"/>
    <w:rsid w:val="007A3A14"/>
    <w:rsid w:val="008608FE"/>
    <w:rsid w:val="008654B3"/>
    <w:rsid w:val="0087100E"/>
    <w:rsid w:val="00895D95"/>
    <w:rsid w:val="0089736D"/>
    <w:rsid w:val="008F0D45"/>
    <w:rsid w:val="008F512D"/>
    <w:rsid w:val="009008D6"/>
    <w:rsid w:val="00906250"/>
    <w:rsid w:val="00923842"/>
    <w:rsid w:val="00927E3E"/>
    <w:rsid w:val="00931934"/>
    <w:rsid w:val="0095661D"/>
    <w:rsid w:val="00976186"/>
    <w:rsid w:val="0098530A"/>
    <w:rsid w:val="009D7654"/>
    <w:rsid w:val="009F365E"/>
    <w:rsid w:val="00A03A66"/>
    <w:rsid w:val="00A14AE2"/>
    <w:rsid w:val="00A42B72"/>
    <w:rsid w:val="00A51D4C"/>
    <w:rsid w:val="00AA74E0"/>
    <w:rsid w:val="00AC17DA"/>
    <w:rsid w:val="00AD6559"/>
    <w:rsid w:val="00AF1AA3"/>
    <w:rsid w:val="00AF2EF2"/>
    <w:rsid w:val="00B9034F"/>
    <w:rsid w:val="00BA6A5B"/>
    <w:rsid w:val="00BB51DC"/>
    <w:rsid w:val="00BB552C"/>
    <w:rsid w:val="00BD281C"/>
    <w:rsid w:val="00BE6C10"/>
    <w:rsid w:val="00BF1894"/>
    <w:rsid w:val="00C53927"/>
    <w:rsid w:val="00C80CCD"/>
    <w:rsid w:val="00C82F8E"/>
    <w:rsid w:val="00C8665E"/>
    <w:rsid w:val="00CB3ABF"/>
    <w:rsid w:val="00CC4C5A"/>
    <w:rsid w:val="00D01AEA"/>
    <w:rsid w:val="00D06CB7"/>
    <w:rsid w:val="00D33C21"/>
    <w:rsid w:val="00D3507F"/>
    <w:rsid w:val="00D6783B"/>
    <w:rsid w:val="00D758E2"/>
    <w:rsid w:val="00D83D77"/>
    <w:rsid w:val="00DB13EF"/>
    <w:rsid w:val="00DB7E61"/>
    <w:rsid w:val="00DC2007"/>
    <w:rsid w:val="00E10CA0"/>
    <w:rsid w:val="00E1458D"/>
    <w:rsid w:val="00E26F07"/>
    <w:rsid w:val="00E44A86"/>
    <w:rsid w:val="00E602F0"/>
    <w:rsid w:val="00E60839"/>
    <w:rsid w:val="00E82D52"/>
    <w:rsid w:val="00E92288"/>
    <w:rsid w:val="00E94E9A"/>
    <w:rsid w:val="00EA2BB9"/>
    <w:rsid w:val="00EC045B"/>
    <w:rsid w:val="00EC61D7"/>
    <w:rsid w:val="00EF58AA"/>
    <w:rsid w:val="00F104B9"/>
    <w:rsid w:val="00F14D5E"/>
    <w:rsid w:val="00F248AB"/>
    <w:rsid w:val="00F30537"/>
    <w:rsid w:val="00F60FC5"/>
    <w:rsid w:val="00F616CD"/>
    <w:rsid w:val="00F65A7F"/>
    <w:rsid w:val="00F67A96"/>
    <w:rsid w:val="00FC267E"/>
    <w:rsid w:val="00FC5B44"/>
    <w:rsid w:val="00FE6535"/>
    <w:rsid w:val="00FE76B5"/>
    <w:rsid w:val="00FF10F9"/>
    <w:rsid w:val="00FF36AB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9A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4E9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E94E9A"/>
    <w:pPr>
      <w:ind w:left="720"/>
    </w:pPr>
  </w:style>
  <w:style w:type="paragraph" w:customStyle="1" w:styleId="Default">
    <w:name w:val="Default"/>
    <w:rsid w:val="00E94E9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E94E9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94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4E9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9A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4E9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E94E9A"/>
    <w:pPr>
      <w:ind w:left="720"/>
    </w:pPr>
  </w:style>
  <w:style w:type="paragraph" w:customStyle="1" w:styleId="Default">
    <w:name w:val="Default"/>
    <w:rsid w:val="00E94E9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E94E9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94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4E9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6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D48E1-7DDC-4B7B-BF1C-5EEC96D24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1582</Words>
  <Characters>9020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</Company>
  <LinksUpToDate>false</LinksUpToDate>
  <CharactersWithSpaces>10581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Каюков Роман Николаевич</dc:creator>
  <cp:lastModifiedBy>ВЭДГлавспец</cp:lastModifiedBy>
  <cp:revision>4</cp:revision>
  <cp:lastPrinted>2021-03-25T07:31:00Z</cp:lastPrinted>
  <dcterms:created xsi:type="dcterms:W3CDTF">2024-03-11T06:29:00Z</dcterms:created>
  <dcterms:modified xsi:type="dcterms:W3CDTF">2024-03-12T11:18:00Z</dcterms:modified>
</cp:coreProperties>
</file>